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0134">
      <w:pPr>
        <w:spacing w:line="560" w:lineRule="exact"/>
        <w:jc w:val="center"/>
      </w:pPr>
      <w:r>
        <w:rPr>
          <w:rFonts w:hint="eastAsia" w:ascii="方正小标宋简体" w:hAnsi="方正小标宋简体" w:eastAsia="方正小标宋简体" w:cs="方正小标宋简体"/>
          <w:sz w:val="44"/>
          <w:szCs w:val="44"/>
        </w:rPr>
        <w:t>面试流程及有关事项</w:t>
      </w:r>
    </w:p>
    <w:p w14:paraId="4AF48290">
      <w:pPr>
        <w:spacing w:line="560" w:lineRule="exact"/>
        <w:ind w:firstLine="640" w:firstLineChars="200"/>
        <w:rPr>
          <w:rFonts w:ascii="黑体" w:hAnsi="黑体" w:eastAsia="黑体" w:cs="黑体"/>
          <w:bCs/>
          <w:sz w:val="32"/>
          <w:szCs w:val="32"/>
          <w:lang w:bidi="ar"/>
        </w:rPr>
      </w:pPr>
    </w:p>
    <w:p w14:paraId="1BEB6EE8">
      <w:pPr>
        <w:spacing w:line="560" w:lineRule="exact"/>
        <w:ind w:firstLine="640" w:firstLineChars="200"/>
        <w:rPr>
          <w:rFonts w:ascii="黑体" w:hAnsi="黑体" w:eastAsia="黑体" w:cs="黑体"/>
          <w:bCs/>
          <w:sz w:val="32"/>
          <w:szCs w:val="32"/>
          <w:lang w:bidi="ar"/>
        </w:rPr>
      </w:pPr>
      <w:r>
        <w:rPr>
          <w:rFonts w:hint="eastAsia" w:ascii="黑体" w:hAnsi="黑体" w:eastAsia="黑体" w:cs="黑体"/>
          <w:bCs/>
          <w:sz w:val="32"/>
          <w:szCs w:val="32"/>
          <w:lang w:bidi="ar"/>
        </w:rPr>
        <w:t>一、面试流程</w:t>
      </w:r>
    </w:p>
    <w:p w14:paraId="2AEC3464">
      <w:pPr>
        <w:spacing w:line="560" w:lineRule="exact"/>
        <w:ind w:firstLine="643" w:firstLineChars="200"/>
        <w:rPr>
          <w:rFonts w:ascii="仿宋_GB2312" w:hAnsi="仿宋_GB2312" w:eastAsia="仿宋_GB2312" w:cs="仿宋_GB2312"/>
          <w:b/>
          <w:sz w:val="32"/>
          <w:szCs w:val="32"/>
          <w:highlight w:val="yellow"/>
          <w:lang w:bidi="ar"/>
        </w:rPr>
      </w:pPr>
      <w:r>
        <w:rPr>
          <w:rFonts w:hint="eastAsia" w:ascii="仿宋_GB2312" w:hAnsi="仿宋_GB2312" w:eastAsia="仿宋_GB2312" w:cs="仿宋_GB2312"/>
          <w:b/>
          <w:sz w:val="32"/>
          <w:szCs w:val="32"/>
          <w:lang w:bidi="ar"/>
        </w:rPr>
        <w:t>(一)面试准备</w:t>
      </w:r>
    </w:p>
    <w:p w14:paraId="5AD77BA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参加</w:t>
      </w:r>
      <w:r>
        <w:rPr>
          <w:rFonts w:hint="eastAsia" w:ascii="仿宋_GB2312" w:hAnsi="仿宋_GB2312" w:eastAsia="仿宋_GB2312" w:cs="仿宋_GB2312"/>
          <w:bCs/>
          <w:sz w:val="32"/>
          <w:szCs w:val="32"/>
          <w:lang w:bidi="ar"/>
        </w:rPr>
        <w:t>对应场次</w:t>
      </w:r>
      <w:r>
        <w:rPr>
          <w:rFonts w:hint="eastAsia" w:ascii="仿宋_GB2312" w:hAnsi="仿宋_GB2312" w:eastAsia="仿宋_GB2312" w:cs="仿宋_GB2312"/>
          <w:sz w:val="32"/>
          <w:szCs w:val="32"/>
        </w:rPr>
        <w:t>面试的应聘人员按招聘单位通知要求的时间、地点凭本人有效期内身份证等材料，</w:t>
      </w:r>
      <w:r>
        <w:rPr>
          <w:rFonts w:hint="eastAsia" w:ascii="仿宋_GB2312" w:hAnsi="仿宋_GB2312" w:eastAsia="仿宋_GB2312" w:cs="仿宋_GB2312"/>
          <w:bCs/>
          <w:sz w:val="32"/>
          <w:szCs w:val="32"/>
        </w:rPr>
        <w:t>通过安全检查准时进入候考室,工作人员核对身份证原件等相关信息，宣布面试纪律和其他注意事项。</w:t>
      </w:r>
    </w:p>
    <w:p w14:paraId="758436E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候考室内采用人工抽签方式，组织应聘人员按照随机原则抽取面试顺序号等项目，将抽取的面试序号等内容填入抽签表相应位置并签名。应聘人员抽签结束后，在候考室等候面试。</w:t>
      </w:r>
      <w:r>
        <w:rPr>
          <w:rFonts w:hint="eastAsia" w:ascii="仿宋_GB2312" w:hAnsi="仿宋_GB2312" w:eastAsia="仿宋_GB2312" w:cs="仿宋_GB2312"/>
          <w:bCs/>
          <w:sz w:val="32"/>
          <w:szCs w:val="32"/>
        </w:rPr>
        <w:t>面试结束后，应聘人员由引导人员带离考试区域。</w:t>
      </w:r>
    </w:p>
    <w:p w14:paraId="1BEA4736">
      <w:pPr>
        <w:spacing w:line="560" w:lineRule="exact"/>
        <w:ind w:firstLine="643" w:firstLineChars="200"/>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（二）考场面试</w:t>
      </w:r>
    </w:p>
    <w:p w14:paraId="27396FA7">
      <w:pPr>
        <w:spacing w:line="560" w:lineRule="exact"/>
        <w:ind w:firstLine="640" w:firstLineChars="200"/>
        <w:rPr>
          <w:rFonts w:eastAsia="仿宋_GB2312" w:cs="仿宋_GB2312"/>
          <w:color w:val="000000"/>
          <w:sz w:val="32"/>
          <w:szCs w:val="32"/>
          <w:lang w:bidi="ar"/>
        </w:rPr>
      </w:pPr>
      <w:r>
        <w:rPr>
          <w:rFonts w:hint="eastAsia" w:ascii="仿宋_GB2312" w:hAnsi="仿宋_GB2312" w:eastAsia="仿宋_GB2312" w:cs="仿宋_GB2312"/>
          <w:sz w:val="32"/>
          <w:szCs w:val="32"/>
          <w:lang w:bidi="ar"/>
        </w:rPr>
        <w:t>面试采用</w:t>
      </w:r>
      <w:r>
        <w:rPr>
          <w:rFonts w:hint="default" w:ascii="仿宋_GB2312" w:hAnsi="仿宋_GB2312" w:eastAsia="仿宋_GB2312" w:cs="仿宋_GB2312"/>
          <w:sz w:val="32"/>
          <w:szCs w:val="32"/>
          <w:lang w:val="en-US" w:eastAsia="zh-CN" w:bidi="ar"/>
        </w:rPr>
        <w:t>“模拟课堂教学＋问答”</w:t>
      </w:r>
      <w:r>
        <w:rPr>
          <w:rFonts w:hint="eastAsia" w:ascii="仿宋_GB2312" w:hAnsi="仿宋_GB2312" w:eastAsia="仿宋_GB2312" w:cs="仿宋_GB2312"/>
          <w:sz w:val="32"/>
          <w:szCs w:val="32"/>
          <w:lang w:bidi="ar"/>
        </w:rPr>
        <w:t>的方式进行，根据抽签顺序由引导员引导考生进入考场面试。</w:t>
      </w:r>
    </w:p>
    <w:p w14:paraId="095AF135">
      <w:pPr>
        <w:spacing w:line="560" w:lineRule="exact"/>
        <w:ind w:firstLine="643" w:firstLineChars="200"/>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1.操作步骤</w:t>
      </w:r>
    </w:p>
    <w:p w14:paraId="76C951E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a.主考官完成回避程序。</w:t>
      </w:r>
      <w:bookmarkStart w:id="0" w:name="_GoBack"/>
      <w:bookmarkEnd w:id="0"/>
    </w:p>
    <w:p w14:paraId="2457F85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b.主考官宣读面试指导语，应聘人员对面试程序不理解可以提问，此后不得再提问。</w:t>
      </w:r>
    </w:p>
    <w:p w14:paraId="5DDDF6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c.主考官</w:t>
      </w:r>
      <w:r>
        <w:rPr>
          <w:rFonts w:hint="eastAsia" w:ascii="仿宋_GB2312" w:hAnsi="仿宋_GB2312" w:eastAsia="仿宋_GB2312" w:cs="仿宋_GB2312"/>
          <w:kern w:val="0"/>
          <w:sz w:val="32"/>
          <w:szCs w:val="32"/>
          <w:lang w:bidi="ar"/>
        </w:rPr>
        <w:t>与应聘人员核对面试内容，</w:t>
      </w:r>
      <w:r>
        <w:rPr>
          <w:rFonts w:hint="eastAsia" w:ascii="仿宋_GB2312" w:hAnsi="仿宋_GB2312" w:eastAsia="仿宋_GB2312" w:cs="仿宋_GB2312"/>
          <w:sz w:val="32"/>
          <w:szCs w:val="32"/>
          <w:lang w:bidi="ar"/>
        </w:rPr>
        <w:t>根据面试需要安排分发草稿纸、笔等工具材料。</w:t>
      </w:r>
    </w:p>
    <w:p w14:paraId="274258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d.主考官宣布：开始计时。</w:t>
      </w:r>
    </w:p>
    <w:p w14:paraId="375008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e.主考官应提醒应聘人员合理利用时间，面试中不得打断应聘人员。</w:t>
      </w:r>
    </w:p>
    <w:p w14:paraId="145BB26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f.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14:paraId="56C60CE8">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2.操作方法</w:t>
      </w:r>
    </w:p>
    <w:p w14:paraId="6E0134A8">
      <w:pPr>
        <w:spacing w:line="560" w:lineRule="exact"/>
        <w:ind w:firstLine="640" w:firstLineChars="200"/>
        <w:rPr>
          <w:rFonts w:eastAsia="仿宋_GB2312"/>
          <w:color w:val="000000"/>
          <w:sz w:val="32"/>
          <w:szCs w:val="32"/>
          <w:lang w:bidi="ar"/>
        </w:rPr>
      </w:pPr>
      <w:r>
        <w:rPr>
          <w:rFonts w:hint="eastAsia" w:ascii="仿宋_GB2312" w:hAnsi="仿宋_GB2312" w:eastAsia="仿宋_GB2312" w:cs="仿宋_GB2312"/>
          <w:sz w:val="32"/>
          <w:szCs w:val="32"/>
          <w:shd w:val="clear" w:color="auto" w:fill="FFFFFF"/>
          <w:lang w:bidi="ar"/>
        </w:rPr>
        <w:t>应聘人员按招聘单位通知时间准时进入指定候考室备考。</w:t>
      </w:r>
      <w:r>
        <w:rPr>
          <w:rFonts w:hint="eastAsia" w:ascii="仿宋_GB2312" w:hAnsi="仿宋_GB2312" w:eastAsia="仿宋_GB2312" w:cs="仿宋_GB2312"/>
          <w:sz w:val="32"/>
          <w:szCs w:val="32"/>
          <w:lang w:bidi="ar"/>
        </w:rPr>
        <w:t>面试时间到，应聘人员按照抽签顺序，由引导人员引领至面试考场进行面试。</w:t>
      </w:r>
      <w:r>
        <w:rPr>
          <w:rFonts w:hint="eastAsia" w:ascii="仿宋_GB2312" w:hAnsi="仿宋_GB2312" w:eastAsia="仿宋_GB2312" w:cs="仿宋_GB2312"/>
          <w:kern w:val="0"/>
          <w:sz w:val="32"/>
          <w:szCs w:val="32"/>
          <w:shd w:val="clear" w:color="auto" w:fill="FFFFFF"/>
          <w:lang w:bidi="ar"/>
        </w:rPr>
        <w:t>每个考场每次引导</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1</w:t>
      </w:r>
      <w:r>
        <w:rPr>
          <w:rFonts w:hint="eastAsia" w:ascii="仿宋_GB2312" w:hAnsi="仿宋_GB2312" w:eastAsia="仿宋_GB2312" w:cs="仿宋_GB2312"/>
          <w:kern w:val="0"/>
          <w:sz w:val="32"/>
          <w:szCs w:val="32"/>
          <w:shd w:val="clear" w:color="auto" w:fill="FFFFFF"/>
          <w:lang w:bidi="ar"/>
        </w:rPr>
        <w:t>名应聘人员面试，</w:t>
      </w:r>
      <w:r>
        <w:rPr>
          <w:rFonts w:hint="eastAsia" w:eastAsia="仿宋_GB2312" w:cs="仿宋_GB2312"/>
          <w:color w:val="000000"/>
          <w:sz w:val="32"/>
          <w:szCs w:val="32"/>
          <w:lang w:bidi="ar"/>
        </w:rPr>
        <w:t>面试时间不超过</w:t>
      </w:r>
      <w:r>
        <w:rPr>
          <w:rFonts w:hint="eastAsia" w:eastAsia="仿宋_GB2312"/>
          <w:color w:val="auto"/>
          <w:sz w:val="32"/>
          <w:szCs w:val="32"/>
          <w:lang w:val="en-US" w:eastAsia="zh-CN" w:bidi="ar"/>
        </w:rPr>
        <w:t>15</w:t>
      </w:r>
      <w:r>
        <w:rPr>
          <w:rFonts w:hint="eastAsia" w:eastAsia="仿宋_GB2312" w:cs="仿宋_GB2312"/>
          <w:color w:val="000000"/>
          <w:sz w:val="32"/>
          <w:szCs w:val="32"/>
          <w:lang w:bidi="ar"/>
        </w:rPr>
        <w:t>分钟。</w:t>
      </w:r>
      <w:r>
        <w:rPr>
          <w:rFonts w:hint="eastAsia" w:ascii="仿宋_GB2312" w:hAnsi="仿宋_GB2312" w:eastAsia="仿宋_GB2312" w:cs="仿宋_GB2312"/>
          <w:sz w:val="32"/>
          <w:szCs w:val="32"/>
          <w:lang w:bidi="ar"/>
        </w:rPr>
        <w:t>面试时间包括应聘人员思考、回答、讲解、测试等时间总和。</w:t>
      </w:r>
      <w:r>
        <w:rPr>
          <w:rFonts w:eastAsia="仿宋_GB2312"/>
          <w:color w:val="000000"/>
          <w:sz w:val="32"/>
          <w:szCs w:val="32"/>
          <w:lang w:bidi="ar"/>
        </w:rPr>
        <w:t xml:space="preserve">  </w:t>
      </w:r>
    </w:p>
    <w:p w14:paraId="162F0624">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注意事项：面试考场内预先配备纸张、笔等用具，应聘人员无须自带。</w:t>
      </w:r>
    </w:p>
    <w:p w14:paraId="01EF4480">
      <w:pPr>
        <w:spacing w:line="560" w:lineRule="exact"/>
        <w:ind w:firstLine="643" w:firstLineChars="200"/>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3.面试成绩计算及公布</w:t>
      </w:r>
    </w:p>
    <w:p w14:paraId="6B849B21">
      <w:pPr>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面试总分100分（四舍五入保留至小数点后两位），各要素得分相加后计算出面试成绩。</w:t>
      </w:r>
    </w:p>
    <w:p w14:paraId="149EED3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面试成绩在本考场所有面试结束后</w:t>
      </w:r>
      <w:r>
        <w:rPr>
          <w:rFonts w:hint="eastAsia" w:ascii="仿宋_GB2312" w:hAnsi="仿宋_GB2312" w:eastAsia="仿宋_GB2312" w:cs="仿宋_GB2312"/>
          <w:color w:val="auto"/>
          <w:kern w:val="0"/>
          <w:sz w:val="32"/>
          <w:szCs w:val="32"/>
        </w:rPr>
        <w:t>张贴公</w:t>
      </w:r>
      <w:r>
        <w:rPr>
          <w:rFonts w:hint="eastAsia" w:ascii="仿宋_GB2312" w:hAnsi="仿宋_GB2312" w:eastAsia="仿宋_GB2312" w:cs="仿宋_GB2312"/>
          <w:kern w:val="0"/>
          <w:sz w:val="32"/>
          <w:szCs w:val="32"/>
        </w:rPr>
        <w:t>布。</w:t>
      </w:r>
    </w:p>
    <w:p w14:paraId="7F59C87A">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面试成绩为最终成绩（四舍五入保留至小数点后两位），面试成绩最低合格分数线为</w:t>
      </w:r>
      <w:r>
        <w:rPr>
          <w:rFonts w:hint="eastAsia" w:ascii="仿宋_GB2312" w:hAnsi="仿宋_GB2312" w:eastAsia="仿宋_GB2312" w:cs="仿宋_GB2312"/>
          <w:kern w:val="0"/>
          <w:sz w:val="32"/>
          <w:szCs w:val="32"/>
          <w:lang w:val="en-US" w:eastAsia="zh-CN"/>
        </w:rPr>
        <w:t>80</w:t>
      </w:r>
      <w:r>
        <w:rPr>
          <w:rFonts w:hint="eastAsia" w:ascii="仿宋_GB2312" w:hAnsi="仿宋_GB2312" w:eastAsia="仿宋_GB2312" w:cs="仿宋_GB2312"/>
          <w:kern w:val="0"/>
          <w:sz w:val="32"/>
          <w:szCs w:val="32"/>
        </w:rPr>
        <w:t>分，面试成绩未达最低合格分数线的，不得进入后续招聘环节。在达到面试成绩合格分数线人员中，按照面试成绩岗位排名和岗位招聘人数，等额确定进入招聘后续环节人选。</w:t>
      </w:r>
    </w:p>
    <w:p w14:paraId="40A7BC84">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同一岗位进入后续招聘环节人员最后一名如出现面试成绩相同，采取对该岗位进入面试后续招聘环节中最后一名面试成绩相同人员加试一场的方式进行，并以加试面试成绩确定排名先后，加试后仅采用“排名先后”这项信息，其余各项信息仍以首次面试信息为准。加试使用</w:t>
      </w:r>
      <w:r>
        <w:rPr>
          <w:rFonts w:hint="eastAsia" w:ascii="仿宋_GB2312" w:hAnsi="仿宋_GB2312" w:eastAsia="仿宋_GB2312" w:cs="仿宋_GB2312"/>
          <w:kern w:val="0"/>
          <w:sz w:val="32"/>
          <w:szCs w:val="32"/>
          <w:lang w:val="en-US" w:eastAsia="zh-CN"/>
        </w:rPr>
        <w:t>新</w:t>
      </w:r>
      <w:r>
        <w:rPr>
          <w:rFonts w:hint="default" w:ascii="仿宋_GB2312" w:hAnsi="仿宋_GB2312" w:eastAsia="仿宋_GB2312" w:cs="仿宋_GB2312"/>
          <w:kern w:val="0"/>
          <w:sz w:val="32"/>
          <w:szCs w:val="32"/>
          <w:lang w:val="en-US" w:eastAsia="zh-CN"/>
        </w:rPr>
        <w:t>题目。</w:t>
      </w:r>
    </w:p>
    <w:p w14:paraId="355F2851">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面试工作结束后，如需递补人员，开展招聘的相同批次人员必须执行相同的递补方式。</w:t>
      </w:r>
    </w:p>
    <w:p w14:paraId="03C8B95E">
      <w:pPr>
        <w:spacing w:line="560" w:lineRule="exact"/>
        <w:ind w:firstLine="640" w:firstLineChars="200"/>
        <w:rPr>
          <w:rFonts w:ascii="黑体" w:hAnsi="黑体" w:eastAsia="黑体" w:cs="黑体"/>
          <w:bCs/>
          <w:sz w:val="32"/>
          <w:szCs w:val="32"/>
          <w:lang w:bidi="ar"/>
        </w:rPr>
      </w:pPr>
      <w:r>
        <w:rPr>
          <w:rFonts w:hint="eastAsia" w:ascii="黑体" w:hAnsi="黑体" w:eastAsia="黑体" w:cs="黑体"/>
          <w:bCs/>
          <w:sz w:val="32"/>
          <w:szCs w:val="32"/>
          <w:lang w:bidi="ar"/>
        </w:rPr>
        <w:t>二、有关事项</w:t>
      </w:r>
    </w:p>
    <w:p w14:paraId="0E099D29">
      <w:pPr>
        <w:widowControl/>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(一)</w:t>
      </w:r>
      <w:r>
        <w:rPr>
          <w:rFonts w:hint="eastAsia" w:ascii="仿宋_GB2312" w:hAnsi="仿宋_GB2312" w:eastAsia="仿宋_GB2312" w:cs="仿宋_GB2312"/>
          <w:kern w:val="0"/>
          <w:sz w:val="32"/>
          <w:szCs w:val="32"/>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仿宋_GB2312" w:hAnsi="仿宋_GB2312" w:eastAsia="仿宋_GB2312" w:cs="仿宋_GB2312"/>
          <w:sz w:val="32"/>
          <w:szCs w:val="32"/>
          <w:shd w:val="clear" w:color="auto" w:fill="FFFFFF"/>
          <w:lang w:bidi="ar"/>
        </w:rPr>
        <w:t>除有效身份证外的其他物品放置在候考室外统一保管（手机及各种电子设备全部切断电源、关闭闹钟，确保不发出声响），待面试结束后再领取，领取后不得再进入面试场所。</w:t>
      </w:r>
    </w:p>
    <w:p w14:paraId="51FAF7A8">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二）面试序号牌是应聘人员面试的唯一标识，必须严格管理，严格保密，不得以任何方式透露出候考室外，不得互相更换，如果更换，造成的一切后果自行承担。不得以任何方式向考官透露本人及父母姓名、就读学校等信息。</w:t>
      </w:r>
    </w:p>
    <w:p w14:paraId="0FA678F5">
      <w:pPr>
        <w:pStyle w:val="7"/>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仿宋_GB2312" w:hAnsi="仿宋_GB2312" w:eastAsia="仿宋_GB2312" w:cs="仿宋_GB2312"/>
          <w:kern w:val="0"/>
          <w:sz w:val="32"/>
          <w:szCs w:val="32"/>
          <w:shd w:val="clear" w:color="auto" w:fill="FFFFFF"/>
          <w:lang w:bidi="ar"/>
        </w:rPr>
        <w:t>（三）</w:t>
      </w:r>
      <w:r>
        <w:rPr>
          <w:rFonts w:hint="eastAsia" w:ascii="Times New Roman" w:hAnsi="Times New Roman" w:eastAsia="仿宋_GB2312" w:cs="Times New Roman"/>
          <w:b w:val="0"/>
          <w:bCs w:val="0"/>
          <w:color w:val="auto"/>
          <w:kern w:val="0"/>
          <w:sz w:val="32"/>
          <w:szCs w:val="32"/>
        </w:rPr>
        <w:t>考生进入考场面试时，备考题本不得带入考场，考场内准备有与备考题本内容相同的考场题本，备考草稿、考生自备自带的题目可带入使用。</w:t>
      </w:r>
    </w:p>
    <w:p w14:paraId="592AD6E4">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（四）临时缺考或不按时到场参加面试人员界定为：未按时到达指定地点的应聘人员，视为自动弃权，取消面试资格。</w:t>
      </w:r>
    </w:p>
    <w:p w14:paraId="0FD18EBB">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shd w:val="clear" w:color="auto" w:fill="FFFFFF"/>
          <w:lang w:bidi="ar"/>
        </w:rPr>
        <w:t>（五）</w:t>
      </w:r>
      <w:r>
        <w:rPr>
          <w:rFonts w:hint="eastAsia" w:ascii="仿宋_GB2312" w:hAnsi="仿宋_GB2312" w:eastAsia="仿宋_GB2312" w:cs="仿宋_GB2312"/>
          <w:sz w:val="32"/>
          <w:lang w:bidi="ar"/>
        </w:rPr>
        <w:t>与应聘人员有夫妻关系、直系血亲关系、三代以内旁系血亲关系或者近姻亲关系的面试考官、工作人员严格实行</w:t>
      </w:r>
      <w:r>
        <w:rPr>
          <w:rFonts w:hint="eastAsia" w:ascii="仿宋_GB2312" w:hAnsi="仿宋_GB2312" w:eastAsia="仿宋_GB2312" w:cs="仿宋_GB2312"/>
          <w:sz w:val="32"/>
          <w:szCs w:val="32"/>
          <w:lang w:bidi="ar"/>
        </w:rPr>
        <w:t>回避。</w:t>
      </w:r>
    </w:p>
    <w:p w14:paraId="003D57EF">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（六）严格保密制度，参与面试的所有人员不得泄露面试内容、评分标准、个人信息等有关内容，离开考场时不准带走试题和草稿纸等资料。</w:t>
      </w:r>
    </w:p>
    <w:p w14:paraId="163A6EC5">
      <w:pPr>
        <w:spacing w:line="560" w:lineRule="exact"/>
        <w:ind w:firstLine="640" w:firstLineChars="200"/>
        <w:rPr>
          <w:rFonts w:hint="default" w:ascii="Times New Roman" w:hAnsi="Times New Roman" w:eastAsia="仿宋_GB2312" w:cs="Times New Roman"/>
          <w:b w:val="0"/>
          <w:bCs w:val="0"/>
          <w:color w:val="auto"/>
          <w:kern w:val="0"/>
          <w:sz w:val="32"/>
          <w:szCs w:val="32"/>
        </w:rPr>
      </w:pPr>
      <w:r>
        <w:rPr>
          <w:rFonts w:hint="eastAsia" w:ascii="仿宋_GB2312" w:hAnsi="仿宋_GB2312" w:eastAsia="仿宋_GB2312" w:cs="仿宋_GB2312"/>
          <w:sz w:val="32"/>
          <w:szCs w:val="32"/>
          <w:shd w:val="clear" w:color="auto" w:fill="FFFFFF"/>
          <w:lang w:bidi="ar"/>
        </w:rPr>
        <w:t>（七）</w:t>
      </w:r>
      <w:r>
        <w:rPr>
          <w:rFonts w:hint="default" w:ascii="Times New Roman" w:hAnsi="Times New Roman" w:eastAsia="仿宋_GB2312" w:cs="Times New Roman"/>
          <w:b w:val="0"/>
          <w:bCs w:val="0"/>
          <w:color w:val="auto"/>
          <w:kern w:val="0"/>
          <w:sz w:val="32"/>
          <w:szCs w:val="32"/>
        </w:rPr>
        <w:t>面试过程中</w:t>
      </w:r>
      <w:r>
        <w:rPr>
          <w:rFonts w:hint="default" w:ascii="Times New Roman" w:hAnsi="Times New Roman" w:eastAsia="仿宋_GB2312" w:cs="Times New Roman"/>
          <w:b w:val="0"/>
          <w:bCs w:val="0"/>
          <w:color w:val="auto"/>
          <w:kern w:val="0"/>
          <w:sz w:val="32"/>
          <w:szCs w:val="32"/>
          <w:u w:val="none"/>
        </w:rPr>
        <w:t>，除</w:t>
      </w:r>
      <w:r>
        <w:rPr>
          <w:rFonts w:hint="eastAsia" w:ascii="Times New Roman" w:hAnsi="Times New Roman" w:eastAsia="仿宋_GB2312" w:cs="Times New Roman"/>
          <w:b w:val="0"/>
          <w:bCs w:val="0"/>
          <w:color w:val="auto"/>
          <w:kern w:val="0"/>
          <w:sz w:val="32"/>
          <w:szCs w:val="32"/>
          <w:u w:val="none"/>
          <w:lang w:eastAsia="zh-CN"/>
        </w:rPr>
        <w:t>英语教师岗</w:t>
      </w:r>
      <w:r>
        <w:rPr>
          <w:rFonts w:hint="default" w:ascii="Times New Roman" w:hAnsi="Times New Roman" w:eastAsia="仿宋_GB2312" w:cs="Times New Roman"/>
          <w:b w:val="0"/>
          <w:bCs w:val="0"/>
          <w:color w:val="auto"/>
          <w:kern w:val="0"/>
          <w:sz w:val="32"/>
          <w:szCs w:val="32"/>
          <w:u w:val="none"/>
        </w:rPr>
        <w:t>外，</w:t>
      </w:r>
      <w:r>
        <w:rPr>
          <w:rFonts w:hint="default" w:ascii="Times New Roman" w:hAnsi="Times New Roman" w:eastAsia="仿宋_GB2312" w:cs="Times New Roman"/>
          <w:b w:val="0"/>
          <w:bCs w:val="0"/>
          <w:color w:val="auto"/>
          <w:kern w:val="0"/>
          <w:sz w:val="32"/>
          <w:szCs w:val="32"/>
        </w:rPr>
        <w:t>参与</w:t>
      </w:r>
      <w:r>
        <w:rPr>
          <w:rFonts w:hint="eastAsia" w:ascii="Times New Roman" w:hAnsi="Times New Roman" w:eastAsia="仿宋_GB2312" w:cs="Times New Roman"/>
          <w:b w:val="0"/>
          <w:bCs w:val="0"/>
          <w:color w:val="auto"/>
          <w:kern w:val="0"/>
          <w:sz w:val="32"/>
          <w:szCs w:val="32"/>
          <w:lang w:eastAsia="zh-CN"/>
        </w:rPr>
        <w:t>其他岗位</w:t>
      </w:r>
      <w:r>
        <w:rPr>
          <w:rFonts w:hint="default" w:ascii="Times New Roman" w:hAnsi="Times New Roman" w:eastAsia="仿宋_GB2312" w:cs="Times New Roman"/>
          <w:b w:val="0"/>
          <w:bCs w:val="0"/>
          <w:color w:val="auto"/>
          <w:kern w:val="0"/>
          <w:sz w:val="32"/>
          <w:szCs w:val="32"/>
        </w:rPr>
        <w:t>面试的所有人员在面试过程中必须讲普通话。</w:t>
      </w:r>
    </w:p>
    <w:p w14:paraId="290FB7C4">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（八）面试工作接受社会各界监督。</w:t>
      </w:r>
    </w:p>
    <w:p w14:paraId="3D8F19CB">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（九）应聘人员参加面试穿着打扮得体大方，整洁干净不邋遢即可，提倡厉行节约，反对铺张浪费。</w:t>
      </w:r>
    </w:p>
    <w:p w14:paraId="3B03280D">
      <w:pPr>
        <w:pStyle w:val="7"/>
        <w:spacing w:beforeAutospacing="0" w:afterAutospacing="0" w:line="560" w:lineRule="exact"/>
        <w:ind w:firstLine="646"/>
      </w:pPr>
      <w:r>
        <w:rPr>
          <w:rFonts w:hint="eastAsia" w:ascii="仿宋_GB2312" w:hAnsi="仿宋_GB2312" w:eastAsia="仿宋_GB2312" w:cs="仿宋_GB2312"/>
          <w:sz w:val="32"/>
          <w:szCs w:val="32"/>
          <w:shd w:val="clear" w:color="auto" w:fill="FFFFFF"/>
          <w:lang w:bidi="ar"/>
        </w:rPr>
        <w:t>（十）</w:t>
      </w:r>
      <w:r>
        <w:rPr>
          <w:rFonts w:hint="eastAsia" w:eastAsia="仿宋_GB2312"/>
          <w:sz w:val="32"/>
          <w:szCs w:val="32"/>
          <w:shd w:val="clear" w:color="auto" w:fill="FFFFFF"/>
        </w:rPr>
        <w:t>本次招聘不举办、也不委托任何单位或个人举办任何形式的面试培训班、辅导班，不销售、也不委托任何单位或个人销售任何教材。请应聘人员加强自我防护，注意交通和食宿等方面的安全。</w:t>
      </w: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8411A4-E50A-4119-B547-7CC9B192EB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C2520E-7A91-465A-AC3C-C47665199877}"/>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3" w:fontKey="{55E52051-09F4-4768-898F-464F245F4E58}"/>
  </w:font>
  <w:font w:name="仿宋_GB2312">
    <w:panose1 w:val="02010609030101010101"/>
    <w:charset w:val="86"/>
    <w:family w:val="modern"/>
    <w:pitch w:val="default"/>
    <w:sig w:usb0="00000001" w:usb1="080E0000" w:usb2="00000000" w:usb3="00000000" w:csb0="00040000" w:csb1="00000000"/>
    <w:embedRegular r:id="rId4" w:fontKey="{00097E48-2DFE-4EDC-82A7-42F9FAB3CE63}"/>
  </w:font>
  <w:font w:name="方正仿宋_GB2312">
    <w:panose1 w:val="02000000000000000000"/>
    <w:charset w:val="86"/>
    <w:family w:val="auto"/>
    <w:pitch w:val="default"/>
    <w:sig w:usb0="A00002BF" w:usb1="184F6CFA" w:usb2="00000012" w:usb3="00000000" w:csb0="00040001" w:csb1="00000000"/>
    <w:embedRegular r:id="rId5" w:fontKey="{0CCEAAC0-5969-444D-BB35-0AEBE42ADCF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064F">
    <w:pPr>
      <w:pStyle w:val="6"/>
      <w:jc w:val="left"/>
      <w:rPr>
        <w:rFonts w:hint="eastAsia" w:eastAsia="方正仿宋_GB2312"/>
        <w:sz w:val="32"/>
        <w:szCs w:val="32"/>
        <w:lang w:val="en-US" w:eastAsia="zh-CN"/>
      </w:rPr>
    </w:pPr>
    <w:r>
      <w:rPr>
        <w:rFonts w:eastAsia="方正仿宋_GB2312"/>
        <w:sz w:val="32"/>
        <w:szCs w:val="32"/>
      </w:rPr>
      <w:t>附件</w:t>
    </w:r>
    <w:r>
      <w:rPr>
        <w:rFonts w:hint="eastAsia" w:eastAsia="方正仿宋_GB2312"/>
        <w:sz w:val="32"/>
        <w:szCs w:val="32"/>
        <w:lang w:val="en-US" w:eastAsia="zh-CN"/>
      </w:rPr>
      <w:t>8</w:t>
    </w:r>
  </w:p>
  <w:p w14:paraId="0D0CBC7A">
    <w:pPr>
      <w:pStyle w:val="6"/>
      <w:tabs>
        <w:tab w:val="clear" w:pos="4153"/>
      </w:tabs>
      <w:ind w:firstLine="25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70180"/>
    <w:rsid w:val="00002622"/>
    <w:rsid w:val="000671AC"/>
    <w:rsid w:val="00072722"/>
    <w:rsid w:val="001A39A0"/>
    <w:rsid w:val="001C111E"/>
    <w:rsid w:val="001D2203"/>
    <w:rsid w:val="001D5005"/>
    <w:rsid w:val="00227BA0"/>
    <w:rsid w:val="00256081"/>
    <w:rsid w:val="002F67F2"/>
    <w:rsid w:val="003274BF"/>
    <w:rsid w:val="003C3BF5"/>
    <w:rsid w:val="00513217"/>
    <w:rsid w:val="0052127D"/>
    <w:rsid w:val="005359E2"/>
    <w:rsid w:val="005B4EC3"/>
    <w:rsid w:val="006D07A0"/>
    <w:rsid w:val="007403A1"/>
    <w:rsid w:val="008B4CE8"/>
    <w:rsid w:val="00950F0F"/>
    <w:rsid w:val="009E4E97"/>
    <w:rsid w:val="00B409E3"/>
    <w:rsid w:val="00CE07B2"/>
    <w:rsid w:val="00E37B1F"/>
    <w:rsid w:val="00EA6317"/>
    <w:rsid w:val="00F045A7"/>
    <w:rsid w:val="00FE53B5"/>
    <w:rsid w:val="0D07362C"/>
    <w:rsid w:val="340D23F1"/>
    <w:rsid w:val="40844802"/>
    <w:rsid w:val="4BAF5690"/>
    <w:rsid w:val="55370180"/>
    <w:rsid w:val="5E6C64CB"/>
    <w:rsid w:val="644D2663"/>
    <w:rsid w:val="7B7340A3"/>
    <w:rsid w:val="91FEA2E4"/>
    <w:rsid w:val="DBFED5EA"/>
    <w:rsid w:val="FDCFBF63"/>
    <w:rsid w:val="FE37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sz w:val="32"/>
      <w:szCs w:val="20"/>
    </w:rPr>
  </w:style>
  <w:style w:type="paragraph" w:styleId="4">
    <w:name w:val="toc 5"/>
    <w:basedOn w:val="1"/>
    <w:next w:val="1"/>
    <w:qFormat/>
    <w:uiPriority w:val="0"/>
    <w:pPr>
      <w:spacing w:line="560" w:lineRule="exact"/>
      <w:ind w:left="840" w:firstLine="684" w:firstLineChars="200"/>
      <w:jc w:val="left"/>
    </w:pPr>
    <w:rPr>
      <w:rFonts w:ascii="Calibri" w:hAnsi="Calibri" w:eastAsia="方正仿宋_GBK" w:cs="Calibri"/>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1710</Words>
  <Characters>1723</Characters>
  <Lines>1</Lines>
  <Paragraphs>3</Paragraphs>
  <TotalTime>1</TotalTime>
  <ScaleCrop>false</ScaleCrop>
  <LinksUpToDate>false</LinksUpToDate>
  <CharactersWithSpaces>1725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2025-11-05T08:06:00Z</dcterms:created>
  <dc:creator>罗晴兰</dc:creator>
  <cp:lastModifiedBy>沈明梅</cp:lastModifiedBy>
  <dcterms:modified xsi:type="dcterms:W3CDTF">2026-03-11T07:43:33Z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14E6E0DFA2054EF984F4DD160CCEAC04_13</vt:lpwstr>
  </property>
  <property fmtid="{D5CDD505-2E9C-101B-9397-08002B2CF9AE}" pid="4" name="KSOTemplateDocerSaveRecord">
    <vt:lpwstr>eyJoZGlkIjoiYTQyYTc3ODlmMmY4ZTU1YzZhYmM0YTE3MzRmN2JkMzYiLCJ1c2VySWQiOiIxNjM5Nzk5ODQ1In0=</vt:lpwstr>
  </property>
</Properties>
</file>