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2168E">
      <w:pPr>
        <w:spacing w:line="500" w:lineRule="exact"/>
        <w:outlineLvl w:val="9"/>
        <w:rPr>
          <w:rFonts w:hint="default" w:ascii="仿宋_GB2312" w:hAnsi="仿宋_GB2312" w:eastAsia="仿宋_GB2312" w:cs="仿宋_GB2312"/>
          <w:b w:val="0"/>
          <w:bCs w:val="0"/>
          <w:sz w:val="32"/>
          <w:szCs w:val="32"/>
          <w:lang w:val="en-US" w:eastAsia="zh-CN"/>
        </w:rPr>
      </w:pPr>
      <w:r>
        <w:rPr>
          <w:rFonts w:hint="eastAsia" w:ascii="黑体" w:hAnsi="黑体" w:eastAsia="黑体" w:cs="黑体"/>
          <w:spacing w:val="-6"/>
          <w:sz w:val="32"/>
          <w:szCs w:val="32"/>
          <w:lang w:eastAsia="zh-CN"/>
        </w:rPr>
        <w:t>附件</w:t>
      </w:r>
      <w:r>
        <w:rPr>
          <w:rFonts w:hint="eastAsia" w:ascii="黑体" w:hAnsi="黑体" w:eastAsia="黑体" w:cs="黑体"/>
          <w:spacing w:val="-6"/>
          <w:sz w:val="32"/>
          <w:szCs w:val="32"/>
          <w:lang w:val="en-US" w:eastAsia="zh-CN"/>
        </w:rPr>
        <w:t>2</w:t>
      </w:r>
    </w:p>
    <w:p w14:paraId="2F1C1791">
      <w:pPr>
        <w:spacing w:line="500" w:lineRule="exact"/>
        <w:jc w:val="center"/>
        <w:outlineLvl w:val="9"/>
        <w:rPr>
          <w:rFonts w:hint="default"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阿坝州</w:t>
      </w:r>
      <w:r>
        <w:rPr>
          <w:rFonts w:hint="eastAsia" w:ascii="方正小标宋简体" w:hAnsi="方正小标宋简体" w:eastAsia="方正小标宋简体" w:cs="方正小标宋简体"/>
          <w:b w:val="0"/>
          <w:bCs w:val="0"/>
          <w:sz w:val="36"/>
          <w:szCs w:val="36"/>
          <w:lang w:eastAsia="zh-CN"/>
        </w:rPr>
        <w:t>202</w:t>
      </w:r>
      <w:r>
        <w:rPr>
          <w:rFonts w:hint="eastAsia" w:ascii="方正小标宋简体" w:hAnsi="方正小标宋简体" w:eastAsia="方正小标宋简体" w:cs="方正小标宋简体"/>
          <w:b w:val="0"/>
          <w:bCs w:val="0"/>
          <w:sz w:val="36"/>
          <w:szCs w:val="36"/>
          <w:lang w:val="en-US" w:eastAsia="zh-CN"/>
        </w:rPr>
        <w:t>6</w:t>
      </w:r>
      <w:r>
        <w:rPr>
          <w:rFonts w:hint="eastAsia" w:ascii="方正小标宋简体" w:hAnsi="方正小标宋简体" w:eastAsia="方正小标宋简体" w:cs="方正小标宋简体"/>
          <w:b w:val="0"/>
          <w:bCs w:val="0"/>
          <w:sz w:val="36"/>
          <w:szCs w:val="36"/>
          <w:lang w:eastAsia="zh-CN"/>
        </w:rPr>
        <w:t>年</w:t>
      </w:r>
      <w:r>
        <w:rPr>
          <w:rFonts w:hint="eastAsia" w:ascii="方正小标宋简体" w:hAnsi="方正小标宋简体" w:eastAsia="方正小标宋简体" w:cs="方正小标宋简体"/>
          <w:b w:val="0"/>
          <w:bCs w:val="0"/>
          <w:sz w:val="36"/>
          <w:szCs w:val="36"/>
          <w:lang w:val="en-US" w:eastAsia="zh-CN"/>
        </w:rPr>
        <w:t>上</w:t>
      </w:r>
      <w:r>
        <w:rPr>
          <w:rFonts w:hint="eastAsia" w:ascii="方正小标宋简体" w:hAnsi="方正小标宋简体" w:eastAsia="方正小标宋简体" w:cs="方正小标宋简体"/>
          <w:b w:val="0"/>
          <w:bCs w:val="0"/>
          <w:sz w:val="36"/>
          <w:szCs w:val="36"/>
          <w:lang w:eastAsia="zh-CN"/>
        </w:rPr>
        <w:t>半年</w:t>
      </w:r>
      <w:r>
        <w:rPr>
          <w:rFonts w:hint="eastAsia" w:ascii="方正小标宋简体" w:hAnsi="方正小标宋简体" w:eastAsia="方正小标宋简体" w:cs="方正小标宋简体"/>
          <w:b w:val="0"/>
          <w:bCs w:val="0"/>
          <w:sz w:val="36"/>
          <w:szCs w:val="36"/>
          <w:lang w:val="en-US" w:eastAsia="zh-CN"/>
        </w:rPr>
        <w:t>公开考试招聘中小学教师</w:t>
      </w:r>
    </w:p>
    <w:p w14:paraId="07D3BA3C">
      <w:pPr>
        <w:spacing w:line="500" w:lineRule="exact"/>
        <w:jc w:val="center"/>
        <w:outlineLvl w:val="9"/>
        <w:rPr>
          <w:rFonts w:hint="default"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eastAsia="zh-CN"/>
        </w:rPr>
        <w:t>报考</w:t>
      </w:r>
      <w:r>
        <w:rPr>
          <w:rFonts w:hint="eastAsia" w:ascii="方正小标宋简体" w:hAnsi="方正小标宋简体" w:eastAsia="方正小标宋简体" w:cs="方正小标宋简体"/>
          <w:b w:val="0"/>
          <w:bCs w:val="0"/>
          <w:sz w:val="36"/>
          <w:szCs w:val="36"/>
          <w:lang w:val="en-US" w:eastAsia="zh-CN"/>
        </w:rPr>
        <w:t>指南</w:t>
      </w:r>
    </w:p>
    <w:p w14:paraId="365D1DC5">
      <w:pPr>
        <w:spacing w:line="500" w:lineRule="exact"/>
        <w:ind w:firstLine="640" w:firstLineChars="200"/>
        <w:outlineLvl w:val="9"/>
        <w:rPr>
          <w:rFonts w:hint="eastAsia" w:ascii="黑体" w:hAnsi="黑体" w:eastAsia="黑体" w:cs="黑体"/>
          <w:sz w:val="32"/>
          <w:szCs w:val="32"/>
        </w:rPr>
      </w:pPr>
    </w:p>
    <w:p w14:paraId="24FB8699">
      <w:pPr>
        <w:spacing w:line="50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rPr>
        <w:t>一、网上填写报名信息时应注意什么？</w:t>
      </w:r>
    </w:p>
    <w:p w14:paraId="5D707271">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4F4BAB90">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w:t>
      </w:r>
    </w:p>
    <w:p w14:paraId="5DC4F3CB">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家庭成员及其主要社会关系，须填写姓名、工作单位及职务。学习和工作（待业）经历</w:t>
      </w:r>
      <w:r>
        <w:rPr>
          <w:rFonts w:hint="eastAsia" w:ascii="仿宋_GB2312" w:hAnsi="仿宋_GB2312" w:eastAsia="仿宋_GB2312" w:cs="仿宋_GB2312"/>
          <w:sz w:val="32"/>
          <w:szCs w:val="32"/>
          <w:lang w:val="en-US" w:eastAsia="zh-CN"/>
        </w:rPr>
        <w:t>至少</w:t>
      </w:r>
      <w:r>
        <w:rPr>
          <w:rFonts w:hint="default" w:ascii="仿宋_GB2312" w:hAnsi="仿宋_GB2312" w:eastAsia="仿宋_GB2312" w:cs="仿宋_GB2312"/>
          <w:sz w:val="32"/>
          <w:szCs w:val="32"/>
        </w:rPr>
        <w:t>从</w:t>
      </w:r>
      <w:r>
        <w:rPr>
          <w:rFonts w:hint="eastAsia" w:ascii="仿宋_GB2312" w:hAnsi="仿宋_GB2312" w:eastAsia="仿宋_GB2312" w:cs="仿宋_GB2312"/>
          <w:sz w:val="32"/>
          <w:szCs w:val="32"/>
          <w:lang w:val="en-US" w:eastAsia="zh-CN"/>
        </w:rPr>
        <w:t>大学</w:t>
      </w:r>
      <w:r>
        <w:rPr>
          <w:rFonts w:hint="default" w:ascii="仿宋_GB2312" w:hAnsi="仿宋_GB2312" w:eastAsia="仿宋_GB2312" w:cs="仿宋_GB2312"/>
          <w:sz w:val="32"/>
          <w:szCs w:val="32"/>
        </w:rPr>
        <w:t>阶段起填写至报名时止，不得间断。</w:t>
      </w:r>
    </w:p>
    <w:p w14:paraId="03645879">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FC1BBC8">
      <w:pPr>
        <w:spacing w:line="500" w:lineRule="exact"/>
        <w:ind w:firstLine="640" w:firstLineChars="200"/>
        <w:outlineLvl w:val="9"/>
        <w:rPr>
          <w:rFonts w:hint="default"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default" w:ascii="黑体" w:hAnsi="黑体" w:eastAsia="黑体" w:cs="黑体"/>
          <w:sz w:val="32"/>
          <w:szCs w:val="32"/>
        </w:rPr>
        <w:t>本次招聘中要求的有效身份证件指的是什么？</w:t>
      </w:r>
    </w:p>
    <w:p w14:paraId="0133370F">
      <w:pPr>
        <w:spacing w:line="500" w:lineRule="exact"/>
        <w:ind w:firstLine="640" w:firstLineChars="200"/>
        <w:outlineLvl w:val="9"/>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有效身份证件包括有效期限内的居民身份证、社会保障卡</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含照片</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港澳居民来往内地通行证、</w:t>
      </w:r>
      <w:r>
        <w:rPr>
          <w:rFonts w:hint="eastAsia" w:ascii="仿宋_GB2312" w:hAnsi="仿宋_GB2312" w:eastAsia="仿宋_GB2312" w:cs="仿宋_GB2312"/>
          <w:sz w:val="32"/>
          <w:szCs w:val="32"/>
          <w:lang w:eastAsia="zh-CN"/>
        </w:rPr>
        <w:t>中华人民共和国台湾居民居住证、</w:t>
      </w:r>
      <w:r>
        <w:rPr>
          <w:rFonts w:hint="default" w:ascii="仿宋_GB2312" w:hAnsi="仿宋_GB2312" w:eastAsia="仿宋_GB2312" w:cs="仿宋_GB2312"/>
          <w:sz w:val="32"/>
          <w:szCs w:val="32"/>
        </w:rPr>
        <w:t>台湾居民来往大陆通行证。不含过期身份证、一代身份证、身份证复印件等</w:t>
      </w:r>
      <w:r>
        <w:rPr>
          <w:rFonts w:hint="eastAsia" w:ascii="仿宋_GB2312" w:hAnsi="仿宋_GB2312" w:eastAsia="仿宋_GB2312" w:cs="仿宋_GB2312"/>
          <w:sz w:val="32"/>
          <w:szCs w:val="32"/>
          <w:lang w:eastAsia="zh-CN"/>
        </w:rPr>
        <w:t>。</w:t>
      </w:r>
    </w:p>
    <w:p w14:paraId="135AEEEC">
      <w:pPr>
        <w:spacing w:line="50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lang w:val="en-US" w:eastAsia="zh-CN"/>
        </w:rPr>
        <w:t>三、学历</w:t>
      </w:r>
      <w:r>
        <w:rPr>
          <w:rFonts w:hint="eastAsia" w:ascii="黑体" w:hAnsi="黑体" w:eastAsia="黑体" w:cs="黑体"/>
          <w:sz w:val="32"/>
          <w:szCs w:val="32"/>
        </w:rPr>
        <w:t>如何认定？</w:t>
      </w:r>
    </w:p>
    <w:p w14:paraId="1E009128">
      <w:pPr>
        <w:widowControl/>
        <w:spacing w:line="500" w:lineRule="exact"/>
        <w:ind w:firstLine="640" w:firstLineChars="200"/>
        <w:jc w:val="left"/>
        <w:outlineLvl w:val="9"/>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应聘人员的学历、学位以其所获毕业证或国家承认的学历教育证书上注明的为准。</w:t>
      </w:r>
    </w:p>
    <w:p w14:paraId="1E4C451F">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国内非普通高等学历教育的其他</w:t>
      </w:r>
      <w:r>
        <w:rPr>
          <w:rFonts w:hint="eastAsia" w:ascii="仿宋_GB2312" w:hAnsi="仿宋_GB2312" w:eastAsia="仿宋_GB2312" w:cs="仿宋_GB2312"/>
          <w:sz w:val="32"/>
          <w:szCs w:val="32"/>
          <w:lang w:eastAsia="zh-CN"/>
        </w:rPr>
        <w:t>国民</w:t>
      </w:r>
      <w:r>
        <w:rPr>
          <w:rFonts w:hint="default" w:ascii="仿宋_GB2312" w:hAnsi="仿宋_GB2312" w:eastAsia="仿宋_GB2312" w:cs="仿宋_GB2312"/>
          <w:sz w:val="32"/>
          <w:szCs w:val="32"/>
        </w:rPr>
        <w:t>教育形式（自学考试、成人教育、网络教育、夜大、电大等）毕业生，符合岗位要求资格条件的，均可应聘。</w:t>
      </w:r>
    </w:p>
    <w:p w14:paraId="514A25AD">
      <w:pPr>
        <w:spacing w:line="50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default" w:ascii="黑体" w:hAnsi="黑体" w:eastAsia="黑体" w:cs="黑体"/>
          <w:sz w:val="32"/>
          <w:szCs w:val="32"/>
        </w:rPr>
        <w:t>、</w:t>
      </w:r>
      <w:r>
        <w:rPr>
          <w:rFonts w:hint="default" w:ascii="黑体" w:hAnsi="黑体" w:eastAsia="黑体" w:cs="黑体"/>
          <w:sz w:val="32"/>
          <w:szCs w:val="32"/>
          <w:lang w:eastAsia="zh-CN"/>
        </w:rPr>
        <w:t>本次招聘中政策性加分如何办理？</w:t>
      </w:r>
    </w:p>
    <w:p w14:paraId="0A08D7DC">
      <w:pPr>
        <w:spacing w:line="500" w:lineRule="exact"/>
        <w:ind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6F106B45">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符合加分政策规定的应聘人员，在笔试总成绩（与面试成绩按比例折合前）中加分，不同加分项目可累计计算，最高不超过6分。</w:t>
      </w:r>
    </w:p>
    <w:p w14:paraId="216459F7">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符合加分政策规定的</w:t>
      </w:r>
      <w:r>
        <w:rPr>
          <w:rFonts w:hint="eastAsia" w:ascii="仿宋_GB2312" w:hAnsi="仿宋_GB2312" w:eastAsia="仿宋_GB2312" w:cs="仿宋_GB2312"/>
          <w:sz w:val="32"/>
          <w:szCs w:val="32"/>
          <w:lang w:eastAsia="zh-CN"/>
        </w:rPr>
        <w:t>应聘人员需提供以下材料：</w:t>
      </w:r>
    </w:p>
    <w:p w14:paraId="3312BAD0">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1.“大学生志愿服务西部计划”、“三支一扶”计划、“农村义务教育阶段学校教师特设岗位计划”、成都市“一村（社区）一名大学生计划”</w:t>
      </w:r>
      <w:r>
        <w:rPr>
          <w:rFonts w:hint="eastAsia" w:ascii="仿宋_GB2312" w:hAnsi="仿宋_GB2312" w:eastAsia="仿宋_GB2312" w:cs="仿宋_GB2312"/>
          <w:sz w:val="32"/>
          <w:szCs w:val="32"/>
          <w:lang w:val="en-US" w:eastAsia="zh-CN"/>
        </w:rPr>
        <w:t>项目人员</w:t>
      </w:r>
      <w:r>
        <w:rPr>
          <w:rFonts w:hint="default" w:ascii="仿宋_GB2312" w:hAnsi="仿宋_GB2312" w:eastAsia="仿宋_GB2312" w:cs="仿宋_GB2312"/>
          <w:sz w:val="32"/>
          <w:szCs w:val="32"/>
        </w:rPr>
        <w:t>，需提供身份证复印件、笔试准考证、本人亲笔签名的加分申请表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后续加分公告下载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以及服务证书、服务合同（协议）原件并交1份复印件。</w:t>
      </w:r>
    </w:p>
    <w:p w14:paraId="32ADE295">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2.全省从高校毕业生中统筹选聘到村（社区）任职的大学生村（社区）干部，需提供身份证复印件、笔试准考证、本人亲笔签名的加分申请表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后续加分公告下载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以及考核材料、服务合同（协议）原件并交1份复印件。</w:t>
      </w:r>
    </w:p>
    <w:p w14:paraId="1D68714B">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退役大学生士兵需提供身份证复印件、笔试准考证、本人亲笔签名的加分申请表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后续加分公告下载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以及普通高等教育</w:t>
      </w:r>
      <w:r>
        <w:rPr>
          <w:rFonts w:hint="eastAsia" w:ascii="仿宋_GB2312" w:hAnsi="仿宋_GB2312" w:eastAsia="仿宋_GB2312" w:cs="仿宋_GB2312"/>
          <w:sz w:val="32"/>
          <w:szCs w:val="32"/>
          <w:lang w:val="en-US" w:eastAsia="zh-CN"/>
        </w:rPr>
        <w:t>专科及以上</w:t>
      </w:r>
      <w:r>
        <w:rPr>
          <w:rFonts w:hint="default" w:ascii="仿宋_GB2312" w:hAnsi="仿宋_GB2312" w:eastAsia="仿宋_GB2312" w:cs="仿宋_GB2312"/>
          <w:sz w:val="32"/>
          <w:szCs w:val="32"/>
        </w:rPr>
        <w:t>毕业证书、《义务兵退出现役证》</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rPr>
        <w:t>《优秀士兵证》《优秀士官证》《优秀义务兵证》《优秀学员证》等有关奖励证书（证章）原件并交1份复印件。</w:t>
      </w:r>
    </w:p>
    <w:p w14:paraId="572493AF">
      <w:pPr>
        <w:spacing w:line="500" w:lineRule="exact"/>
        <w:ind w:firstLine="640" w:firstLineChars="200"/>
        <w:outlineLvl w:val="9"/>
        <w:rPr>
          <w:rFonts w:hint="default"/>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四川省公共卫生特别服务岗</w:t>
      </w:r>
      <w:r>
        <w:rPr>
          <w:rFonts w:hint="eastAsia" w:ascii="仿宋_GB2312" w:hAnsi="仿宋_GB2312" w:eastAsia="仿宋_GB2312" w:cs="仿宋_GB2312"/>
          <w:sz w:val="32"/>
          <w:szCs w:val="32"/>
          <w:lang w:val="en-US" w:eastAsia="zh-CN"/>
        </w:rPr>
        <w:t>项目</w:t>
      </w:r>
      <w:r>
        <w:rPr>
          <w:rFonts w:hint="default" w:ascii="仿宋_GB2312" w:hAnsi="仿宋_GB2312" w:eastAsia="仿宋_GB2312" w:cs="仿宋_GB2312"/>
          <w:sz w:val="32"/>
          <w:szCs w:val="32"/>
        </w:rPr>
        <w:t>人员，需提供身份证复印件、笔试准考证、本人亲笔签名的加分申请表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后续加分公告下载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以及考核材料、服务合同（协议）原件并交1份复印件。</w:t>
      </w:r>
    </w:p>
    <w:p w14:paraId="5F42B1E5">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机关事业单位在编人员以及从机关事业单位辞职、辞退、辞聘、解聘等人员，不享受加分政策。</w:t>
      </w:r>
    </w:p>
    <w:p w14:paraId="30599CD5">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特别说明：根据中共中央组织部、人力资源社会保障部2024年8月印发的《关于进一步做好事业单位公开招聘工作的通知》（人社部发〔2024〕57号）要求，</w:t>
      </w:r>
      <w:r>
        <w:rPr>
          <w:rFonts w:hint="eastAsia" w:ascii="仿宋_GB2312" w:hAnsi="仿宋_GB2312" w:eastAsia="仿宋_GB2312" w:cs="仿宋_GB2312"/>
          <w:sz w:val="32"/>
          <w:szCs w:val="32"/>
          <w:lang w:val="en-US" w:eastAsia="zh-CN"/>
        </w:rPr>
        <w:t>四川省人力资源和社会保障厅</w:t>
      </w:r>
      <w:r>
        <w:rPr>
          <w:rFonts w:hint="default" w:ascii="仿宋_GB2312" w:hAnsi="仿宋_GB2312" w:eastAsia="仿宋_GB2312" w:cs="仿宋_GB2312"/>
          <w:sz w:val="32"/>
          <w:szCs w:val="32"/>
        </w:rPr>
        <w:t>正在清理我省事业单位的加分政策，在国家和我省最新规定出台前，我省暂继续执行事业单位加分政策。下一步，</w:t>
      </w:r>
      <w:r>
        <w:rPr>
          <w:rFonts w:hint="eastAsia" w:ascii="仿宋_GB2312" w:hAnsi="仿宋_GB2312" w:eastAsia="仿宋_GB2312" w:cs="仿宋_GB2312"/>
          <w:sz w:val="32"/>
          <w:szCs w:val="32"/>
          <w:lang w:val="en-US" w:eastAsia="zh-CN"/>
        </w:rPr>
        <w:t>四川省</w:t>
      </w:r>
      <w:r>
        <w:rPr>
          <w:rFonts w:hint="default" w:ascii="仿宋_GB2312" w:hAnsi="仿宋_GB2312" w:eastAsia="仿宋_GB2312" w:cs="仿宋_GB2312"/>
          <w:sz w:val="32"/>
          <w:szCs w:val="32"/>
        </w:rPr>
        <w:t>将严格按国家的统一要求进行清理和规范。</w:t>
      </w:r>
    </w:p>
    <w:p w14:paraId="1C90BC0F">
      <w:pPr>
        <w:spacing w:line="500" w:lineRule="exact"/>
        <w:ind w:firstLine="640" w:firstLineChars="200"/>
        <w:outlineLvl w:val="9"/>
        <w:rPr>
          <w:rFonts w:hint="default" w:ascii="黑体" w:hAnsi="黑体" w:eastAsia="黑体" w:cs="黑体"/>
          <w:sz w:val="32"/>
          <w:szCs w:val="32"/>
        </w:rPr>
      </w:pPr>
      <w:r>
        <w:rPr>
          <w:rFonts w:hint="eastAsia" w:ascii="黑体" w:hAnsi="黑体" w:eastAsia="黑体" w:cs="黑体"/>
          <w:sz w:val="32"/>
          <w:szCs w:val="32"/>
          <w:lang w:val="en-US" w:eastAsia="zh-CN"/>
        </w:rPr>
        <w:t>五</w:t>
      </w:r>
      <w:r>
        <w:rPr>
          <w:rFonts w:hint="default" w:ascii="黑体" w:hAnsi="黑体" w:eastAsia="黑体" w:cs="黑体"/>
          <w:sz w:val="32"/>
          <w:szCs w:val="32"/>
          <w:lang w:eastAsia="zh-CN"/>
        </w:rPr>
        <w:t>、本次招聘中</w:t>
      </w:r>
      <w:r>
        <w:rPr>
          <w:rFonts w:hint="default" w:ascii="黑体" w:hAnsi="黑体" w:eastAsia="黑体" w:cs="黑体"/>
          <w:sz w:val="32"/>
          <w:szCs w:val="32"/>
        </w:rPr>
        <w:t>需提供哪些面试资格审查材料？</w:t>
      </w:r>
    </w:p>
    <w:p w14:paraId="42DD6A8F">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1.《报考信息表》</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份；</w:t>
      </w:r>
    </w:p>
    <w:p w14:paraId="131D60CC">
      <w:pPr>
        <w:spacing w:line="500" w:lineRule="exact"/>
        <w:ind w:firstLine="640" w:firstLineChars="200"/>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身份证原件和复印件1份；</w:t>
      </w:r>
    </w:p>
    <w:p w14:paraId="295C7158">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.有效的学位证（有学位要求的，下同）、毕业证原件和复印件1份</w:t>
      </w:r>
      <w:r>
        <w:rPr>
          <w:rFonts w:hint="eastAsia" w:ascii="仿宋_GB2312" w:hAnsi="仿宋_GB2312" w:eastAsia="仿宋_GB2312" w:cs="仿宋_GB2312"/>
          <w:sz w:val="32"/>
          <w:szCs w:val="32"/>
          <w:lang w:eastAsia="zh-CN"/>
        </w:rPr>
        <w:t>、《教育部学历证书电子注册备案表》</w:t>
      </w:r>
      <w:r>
        <w:rPr>
          <w:rFonts w:hint="default" w:ascii="仿宋_GB2312" w:hAnsi="仿宋_GB2312" w:eastAsia="仿宋_GB2312" w:cs="仿宋_GB2312"/>
          <w:sz w:val="32"/>
          <w:szCs w:val="32"/>
        </w:rPr>
        <w:t>。</w:t>
      </w:r>
    </w:p>
    <w:p w14:paraId="258459DB">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参加面试资格审查时尚</w:t>
      </w:r>
      <w:r>
        <w:rPr>
          <w:rFonts w:hint="default" w:ascii="仿宋_GB2312" w:hAnsi="仿宋_GB2312" w:eastAsia="仿宋_GB2312" w:cs="仿宋_GB2312"/>
          <w:color w:val="auto"/>
          <w:sz w:val="32"/>
          <w:szCs w:val="32"/>
        </w:rPr>
        <w:t>未领取毕业证的</w:t>
      </w:r>
      <w:r>
        <w:rPr>
          <w:rFonts w:hint="eastAsia" w:ascii="仿宋_GB2312" w:hAnsi="仿宋_GB2312" w:eastAsia="仿宋_GB2312" w:cs="仿宋_GB2312"/>
          <w:color w:val="auto"/>
          <w:sz w:val="32"/>
          <w:szCs w:val="32"/>
          <w:lang w:val="en-US" w:eastAsia="zh-CN"/>
        </w:rPr>
        <w:t>2026年高校毕业生，</w:t>
      </w:r>
      <w:r>
        <w:rPr>
          <w:rFonts w:hint="default" w:ascii="仿宋_GB2312" w:hAnsi="仿宋_GB2312" w:eastAsia="仿宋_GB2312" w:cs="仿宋_GB2312"/>
          <w:color w:val="auto"/>
          <w:sz w:val="32"/>
          <w:szCs w:val="32"/>
        </w:rPr>
        <w:t>须提供</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教育部学籍在线验证报告</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（中国高等教育学生信息网上打印的有效期内、带二维码的）（最终以本人毕业时取得的有效毕业证所载的学历、专业名称、毕业时间进行资格审查）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sz w:val="32"/>
          <w:szCs w:val="32"/>
          <w:lang w:val="en-US" w:eastAsia="zh-CN"/>
        </w:rPr>
        <w:t>尚</w:t>
      </w:r>
      <w:r>
        <w:rPr>
          <w:rFonts w:hint="default" w:ascii="仿宋_GB2312" w:hAnsi="仿宋_GB2312" w:eastAsia="仿宋_GB2312" w:cs="仿宋_GB2312"/>
          <w:color w:val="auto"/>
          <w:sz w:val="32"/>
          <w:szCs w:val="32"/>
        </w:rPr>
        <w:t>未领取</w:t>
      </w:r>
      <w:r>
        <w:rPr>
          <w:rFonts w:hint="eastAsia" w:ascii="仿宋_GB2312" w:hAnsi="仿宋_GB2312" w:eastAsia="仿宋_GB2312" w:cs="仿宋_GB2312"/>
          <w:color w:val="auto"/>
          <w:sz w:val="32"/>
          <w:szCs w:val="32"/>
          <w:lang w:val="en-US" w:eastAsia="zh-CN"/>
        </w:rPr>
        <w:t>高等教育自学考试</w:t>
      </w:r>
      <w:r>
        <w:rPr>
          <w:rFonts w:hint="default" w:ascii="仿宋_GB2312" w:hAnsi="仿宋_GB2312" w:eastAsia="仿宋_GB2312" w:cs="仿宋_GB2312"/>
          <w:color w:val="auto"/>
          <w:sz w:val="32"/>
          <w:szCs w:val="32"/>
        </w:rPr>
        <w:t>毕业证的</w:t>
      </w:r>
      <w:r>
        <w:rPr>
          <w:rFonts w:hint="eastAsia" w:ascii="仿宋_GB2312" w:hAnsi="仿宋_GB2312" w:eastAsia="仿宋_GB2312" w:cs="仿宋_GB2312"/>
          <w:color w:val="auto"/>
          <w:sz w:val="32"/>
          <w:szCs w:val="32"/>
          <w:lang w:val="en-US" w:eastAsia="zh-CN"/>
        </w:rPr>
        <w:t>应聘人员须提供就读学校出具的学历层次、专业、预计毕业时间等情况的证明</w:t>
      </w:r>
      <w:r>
        <w:rPr>
          <w:rFonts w:hint="default" w:ascii="仿宋_GB2312" w:hAnsi="仿宋_GB2312" w:eastAsia="仿宋_GB2312" w:cs="仿宋_GB2312"/>
          <w:color w:val="auto"/>
          <w:sz w:val="32"/>
          <w:szCs w:val="32"/>
        </w:rPr>
        <w:t>；</w:t>
      </w:r>
    </w:p>
    <w:p w14:paraId="035FCB84">
      <w:pPr>
        <w:widowControl/>
        <w:shd w:val="clear" w:color="auto" w:fill="FFFFFF"/>
        <w:spacing w:line="520" w:lineRule="exact"/>
        <w:ind w:firstLine="640" w:firstLineChars="200"/>
        <w:outlineLvl w:val="1"/>
        <w:rPr>
          <w:rFonts w:hint="default"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w:t>
      </w:r>
      <w:r>
        <w:rPr>
          <w:rFonts w:hint="eastAsia" w:ascii="仿宋_GB2312" w:eastAsia="仿宋_GB2312"/>
          <w:sz w:val="32"/>
          <w:szCs w:val="32"/>
        </w:rPr>
        <w:t>报考岗位有资格条件要求的，应携带相应的资格证书及复印件1份</w:t>
      </w:r>
      <w:r>
        <w:rPr>
          <w:rFonts w:hint="eastAsia" w:ascii="仿宋_GB2312" w:eastAsia="仿宋_GB2312"/>
          <w:sz w:val="32"/>
          <w:szCs w:val="32"/>
          <w:lang w:eastAsia="zh-CN"/>
        </w:rPr>
        <w:t>，</w:t>
      </w:r>
      <w:r>
        <w:rPr>
          <w:rFonts w:hint="eastAsia" w:ascii="仿宋_GB2312" w:eastAsia="仿宋_GB2312"/>
          <w:sz w:val="32"/>
          <w:szCs w:val="32"/>
          <w:lang w:val="en-US" w:eastAsia="zh-CN"/>
        </w:rPr>
        <w:t>其中：</w:t>
      </w:r>
      <w:r>
        <w:rPr>
          <w:rFonts w:hint="eastAsia" w:ascii="仿宋_GB2312" w:hAnsi="宋体" w:eastAsia="仿宋_GB2312" w:cs="宋体"/>
          <w:kern w:val="0"/>
          <w:sz w:val="32"/>
          <w:szCs w:val="32"/>
          <w:highlight w:val="none"/>
        </w:rPr>
        <w:t>202</w:t>
      </w:r>
      <w:r>
        <w:rPr>
          <w:rFonts w:hint="eastAsia" w:ascii="仿宋_GB2312" w:hAnsi="宋体" w:eastAsia="仿宋_GB2312" w:cs="宋体"/>
          <w:kern w:val="0"/>
          <w:sz w:val="32"/>
          <w:szCs w:val="32"/>
          <w:highlight w:val="none"/>
          <w:lang w:val="en-US" w:eastAsia="zh-CN"/>
        </w:rPr>
        <w:t>6</w:t>
      </w:r>
      <w:r>
        <w:rPr>
          <w:rFonts w:hint="eastAsia" w:ascii="仿宋_GB2312" w:hAnsi="宋体" w:eastAsia="仿宋_GB2312" w:cs="宋体"/>
          <w:kern w:val="0"/>
          <w:sz w:val="32"/>
          <w:szCs w:val="32"/>
          <w:highlight w:val="none"/>
        </w:rPr>
        <w:t>年上半年申请认定教师资格的人员，须提供相应教师资格证原件或教育行政机构出具的申请认定证明</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2026年应届师范生，</w:t>
      </w:r>
      <w:r>
        <w:rPr>
          <w:rFonts w:hint="eastAsia" w:ascii="仿宋_GB2312" w:hAnsi="宋体" w:eastAsia="仿宋_GB2312" w:cs="宋体"/>
          <w:kern w:val="0"/>
          <w:sz w:val="32"/>
          <w:szCs w:val="32"/>
          <w:highlight w:val="none"/>
        </w:rPr>
        <w:t>须提供</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师范生教师职业能力证书</w:t>
      </w:r>
      <w:r>
        <w:rPr>
          <w:rFonts w:hint="eastAsia" w:ascii="仿宋_GB2312" w:hAnsi="宋体" w:eastAsia="仿宋_GB2312" w:cs="宋体"/>
          <w:kern w:val="0"/>
          <w:sz w:val="32"/>
          <w:szCs w:val="32"/>
          <w:highlight w:val="none"/>
          <w:lang w:eastAsia="zh-CN"/>
        </w:rPr>
        <w:t>》</w:t>
      </w:r>
      <w:r>
        <w:rPr>
          <w:rFonts w:hint="eastAsia" w:ascii="仿宋_GB2312" w:eastAsia="仿宋_GB2312"/>
          <w:sz w:val="32"/>
          <w:szCs w:val="32"/>
        </w:rPr>
        <w:t>；</w:t>
      </w:r>
    </w:p>
    <w:p w14:paraId="00B32A40">
      <w:pPr>
        <w:spacing w:line="500" w:lineRule="exact"/>
        <w:ind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留学归国人员应持教育部留学服务中心认证学历、学位</w:t>
      </w:r>
      <w:r>
        <w:rPr>
          <w:rFonts w:hint="eastAsia" w:ascii="仿宋_GB2312" w:hAnsi="仿宋_GB2312" w:eastAsia="仿宋_GB2312" w:cs="仿宋_GB2312"/>
          <w:sz w:val="32"/>
          <w:szCs w:val="32"/>
          <w:lang w:eastAsia="zh-CN"/>
        </w:rPr>
        <w:t>。</w:t>
      </w:r>
    </w:p>
    <w:p w14:paraId="5613B447">
      <w:pPr>
        <w:spacing w:line="500" w:lineRule="exact"/>
        <w:ind w:firstLine="640" w:firstLineChars="200"/>
        <w:outlineLvl w:val="9"/>
        <w:rPr>
          <w:rFonts w:hint="default" w:ascii="黑体" w:hAnsi="黑体" w:eastAsia="黑体" w:cs="黑体"/>
          <w:sz w:val="32"/>
          <w:szCs w:val="32"/>
        </w:rPr>
      </w:pPr>
      <w:r>
        <w:rPr>
          <w:rFonts w:hint="eastAsia" w:ascii="黑体" w:hAnsi="黑体" w:eastAsia="黑体" w:cs="黑体"/>
          <w:sz w:val="32"/>
          <w:szCs w:val="32"/>
          <w:lang w:val="en-US" w:eastAsia="zh-CN"/>
        </w:rPr>
        <w:t>六</w:t>
      </w:r>
      <w:r>
        <w:rPr>
          <w:rFonts w:hint="default" w:ascii="黑体" w:hAnsi="黑体" w:eastAsia="黑体" w:cs="黑体"/>
          <w:sz w:val="32"/>
          <w:szCs w:val="32"/>
          <w:lang w:eastAsia="zh-CN"/>
        </w:rPr>
        <w:t>、</w:t>
      </w:r>
      <w:r>
        <w:rPr>
          <w:rFonts w:hint="default" w:ascii="黑体" w:hAnsi="黑体" w:eastAsia="黑体" w:cs="黑体"/>
          <w:sz w:val="32"/>
          <w:szCs w:val="32"/>
        </w:rPr>
        <w:t>违纪违规及存在不诚信情形的应聘人员如何处理？</w:t>
      </w:r>
    </w:p>
    <w:p w14:paraId="1D939F80">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042CFC9">
      <w:pPr>
        <w:spacing w:line="500" w:lineRule="exact"/>
        <w:ind w:firstLine="640" w:firstLineChars="200"/>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sz w:val="32"/>
          <w:szCs w:val="32"/>
          <w:lang w:eastAsia="zh-CN"/>
        </w:rPr>
        <w:t>对违反《事业单位公开招聘违纪违规行为处理规定》且记录期限为</w:t>
      </w:r>
      <w:r>
        <w:rPr>
          <w:rFonts w:hint="default" w:ascii="仿宋_GB2312" w:hAnsi="仿宋_GB2312" w:eastAsia="仿宋_GB2312" w:cs="仿宋_GB2312"/>
          <w:b w:val="0"/>
          <w:bCs w:val="0"/>
          <w:sz w:val="32"/>
          <w:szCs w:val="32"/>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sz w:val="32"/>
          <w:szCs w:val="32"/>
          <w:lang w:eastAsia="zh-CN"/>
        </w:rPr>
        <w:t>。</w:t>
      </w:r>
    </w:p>
    <w:p w14:paraId="4B417D25">
      <w:pPr>
        <w:spacing w:line="50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default" w:ascii="黑体" w:hAnsi="黑体" w:eastAsia="黑体" w:cs="黑体"/>
          <w:sz w:val="32"/>
          <w:szCs w:val="32"/>
        </w:rPr>
        <w:t>、申请减免报考费用</w:t>
      </w:r>
      <w:r>
        <w:rPr>
          <w:rFonts w:hint="eastAsia" w:ascii="黑体" w:hAnsi="黑体" w:eastAsia="黑体" w:cs="黑体"/>
          <w:sz w:val="32"/>
          <w:szCs w:val="32"/>
          <w:lang w:eastAsia="zh-CN"/>
        </w:rPr>
        <w:t>办理手续</w:t>
      </w:r>
    </w:p>
    <w:p w14:paraId="03A844F8">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适用人员：享受国家最低生活保障金的城镇、农村家庭考生；脱贫户家庭考生；父母双亡、父母一方为烈士或一级伤残军人，且生活十分困难家庭考生。</w:t>
      </w:r>
    </w:p>
    <w:p w14:paraId="7D79FFB1">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办理地点：</w:t>
      </w:r>
      <w:r>
        <w:rPr>
          <w:rFonts w:hint="eastAsia" w:ascii="仿宋_GB2312" w:hAnsi="仿宋_GB2312" w:eastAsia="仿宋_GB2312" w:cs="仿宋_GB2312"/>
          <w:sz w:val="32"/>
          <w:szCs w:val="32"/>
          <w:lang w:val="en-US" w:eastAsia="zh-CN"/>
        </w:rPr>
        <w:t>阿坝州</w:t>
      </w:r>
      <w:r>
        <w:rPr>
          <w:rFonts w:hint="eastAsia" w:ascii="仿宋_GB2312" w:hAnsi="仿宋_GB2312" w:eastAsia="仿宋_GB2312" w:cs="仿宋_GB2312"/>
          <w:sz w:val="32"/>
          <w:szCs w:val="32"/>
        </w:rPr>
        <w:t>人事考试</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阿坝州马尔康市南木达街1号州人社局办公大楼6楼6002</w:t>
      </w:r>
      <w:bookmarkStart w:id="0" w:name="_GoBack"/>
      <w:bookmarkEnd w:id="0"/>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rPr>
        <w:t>，联系电话：0</w:t>
      </w:r>
      <w:r>
        <w:rPr>
          <w:rFonts w:hint="eastAsia" w:ascii="仿宋_GB2312" w:hAnsi="仿宋_GB2312" w:eastAsia="仿宋_GB2312" w:cs="仿宋_GB2312"/>
          <w:sz w:val="32"/>
          <w:szCs w:val="32"/>
          <w:lang w:val="en-US" w:eastAsia="zh-CN"/>
        </w:rPr>
        <w:t>837-2825253</w:t>
      </w:r>
      <w:r>
        <w:rPr>
          <w:rFonts w:hint="eastAsia" w:ascii="仿宋_GB2312" w:hAnsi="仿宋_GB2312" w:eastAsia="仿宋_GB2312" w:cs="仿宋_GB2312"/>
          <w:sz w:val="32"/>
          <w:szCs w:val="32"/>
        </w:rPr>
        <w:t>）。</w:t>
      </w:r>
    </w:p>
    <w:p w14:paraId="1195C9C1">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办理时间：202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日（工作日每日9点-17点），</w:t>
      </w:r>
      <w:r>
        <w:rPr>
          <w:rFonts w:hint="eastAsia" w:ascii="仿宋_GB2312" w:hAnsi="仿宋_GB2312" w:eastAsia="仿宋_GB2312" w:cs="仿宋_GB2312"/>
          <w:sz w:val="32"/>
          <w:szCs w:val="32"/>
          <w:lang w:val="en-US" w:eastAsia="zh-CN"/>
        </w:rPr>
        <w:t>3月24</w:t>
      </w:r>
      <w:r>
        <w:rPr>
          <w:rFonts w:hint="eastAsia" w:ascii="仿宋_GB2312" w:hAnsi="仿宋_GB2312" w:eastAsia="仿宋_GB2312" w:cs="仿宋_GB2312"/>
          <w:sz w:val="32"/>
          <w:szCs w:val="32"/>
        </w:rPr>
        <w:t>日17点以后提交材料或者提供材料不符合相关要求的不做减免处理。</w:t>
      </w:r>
    </w:p>
    <w:p w14:paraId="31E8D3F3">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所需材料：</w:t>
      </w:r>
    </w:p>
    <w:p w14:paraId="020F3427">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50B73009">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脱贫户家庭考生，凭乡（镇）政府、街道办事处和学校学生处出具的原农村建档立卡贫困户证明、特殊困难证明；</w:t>
      </w:r>
    </w:p>
    <w:p w14:paraId="51ED1213">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父母双亡、父母一方为烈士或一级伤残军人，且生活十分困难家庭考生，凭有关部门出具的父母双亡证明或民政部门（退役军人事务部门）出具的父亲或母亲烈士证明、父亲或母亲一级伤残军人证明。</w:t>
      </w:r>
    </w:p>
    <w:p w14:paraId="19B52F90">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办理程序：</w:t>
      </w:r>
    </w:p>
    <w:p w14:paraId="3D5FE70E">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首先在网上完成报名并缴纳报名费用，申请减免通过后予以退费。</w:t>
      </w:r>
    </w:p>
    <w:p w14:paraId="098CC6E7">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报考人员可到现场办理减免报考费用的手续。不方便到现场办理的人员，须拨打联系电话（</w:t>
      </w:r>
      <w:r>
        <w:rPr>
          <w:rFonts w:hint="eastAsia" w:ascii="仿宋_GB2312" w:hAnsi="仿宋_GB2312" w:eastAsia="仿宋_GB2312" w:cs="仿宋_GB2312"/>
          <w:sz w:val="32"/>
          <w:szCs w:val="32"/>
          <w:lang w:val="en-US" w:eastAsia="zh-CN"/>
        </w:rPr>
        <w:t>0837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2825253</w:t>
      </w:r>
      <w:r>
        <w:rPr>
          <w:rFonts w:hint="eastAsia" w:ascii="仿宋_GB2312" w:hAnsi="仿宋_GB2312" w:eastAsia="仿宋_GB2312" w:cs="仿宋_GB2312"/>
          <w:sz w:val="32"/>
          <w:szCs w:val="32"/>
        </w:rPr>
        <w:t>），通过邮箱</w:t>
      </w:r>
      <w:r>
        <w:rPr>
          <w:rFonts w:hint="eastAsia" w:ascii="仿宋_GB2312" w:hAnsi="仿宋_GB2312" w:eastAsia="仿宋_GB2312" w:cs="仿宋_GB2312"/>
          <w:sz w:val="32"/>
          <w:szCs w:val="32"/>
          <w:lang w:eastAsia="zh-CN"/>
        </w:rPr>
        <w:t>（ab2825253@163.com）</w:t>
      </w:r>
      <w:r>
        <w:rPr>
          <w:rFonts w:hint="eastAsia" w:ascii="仿宋_GB2312" w:hAnsi="仿宋_GB2312" w:eastAsia="仿宋_GB2312" w:cs="仿宋_GB2312"/>
          <w:sz w:val="32"/>
          <w:szCs w:val="32"/>
          <w:lang w:val="en-US" w:eastAsia="zh-CN"/>
        </w:rPr>
        <w:t>提交</w:t>
      </w:r>
      <w:r>
        <w:rPr>
          <w:rFonts w:hint="eastAsia" w:ascii="仿宋_GB2312" w:hAnsi="仿宋_GB2312" w:eastAsia="仿宋_GB2312" w:cs="仿宋_GB2312"/>
          <w:sz w:val="32"/>
          <w:szCs w:val="32"/>
        </w:rPr>
        <w:t>减免所需材料，经审核确认后办理减免手续。</w:t>
      </w:r>
    </w:p>
    <w:p w14:paraId="2C61E26D">
      <w:pPr>
        <w:spacing w:line="500" w:lineRule="exact"/>
        <w:ind w:firstLine="640" w:firstLineChars="200"/>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eastAsia="zh-CN"/>
        </w:rPr>
        <w:t>、</w:t>
      </w:r>
      <w:r>
        <w:rPr>
          <w:rFonts w:hint="eastAsia" w:ascii="黑体" w:hAnsi="黑体" w:eastAsia="黑体" w:cs="黑体"/>
          <w:sz w:val="32"/>
          <w:szCs w:val="32"/>
          <w:lang w:eastAsia="zh-CN"/>
        </w:rPr>
        <w:t>其他</w:t>
      </w:r>
    </w:p>
    <w:p w14:paraId="79018873">
      <w:pPr>
        <w:spacing w:line="500" w:lineRule="exact"/>
        <w:ind w:firstLine="640" w:firstLineChars="200"/>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本次招聘公告中所指“以上”“以下”“以前”“以后”均包含本级（数）；招聘公告中涉及的时间节点，除明确规定外，均以公告报名最后一日为截止日。</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53C0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B42C59">
                          <w:pPr>
                            <w:pStyle w:val="5"/>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13B42C59">
                    <w:pPr>
                      <w:pStyle w:val="5"/>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3400B54"/>
    <w:rsid w:val="035D5DC6"/>
    <w:rsid w:val="067D369C"/>
    <w:rsid w:val="07B839C1"/>
    <w:rsid w:val="0BCB4180"/>
    <w:rsid w:val="0CFB7C90"/>
    <w:rsid w:val="0F8C0A60"/>
    <w:rsid w:val="0FBC8552"/>
    <w:rsid w:val="10B03023"/>
    <w:rsid w:val="132A6038"/>
    <w:rsid w:val="134723D9"/>
    <w:rsid w:val="149A15E5"/>
    <w:rsid w:val="15C84040"/>
    <w:rsid w:val="180351D4"/>
    <w:rsid w:val="199B021E"/>
    <w:rsid w:val="1AAD5B7D"/>
    <w:rsid w:val="1B0E6079"/>
    <w:rsid w:val="1BA72749"/>
    <w:rsid w:val="1CB3587E"/>
    <w:rsid w:val="1D266050"/>
    <w:rsid w:val="1E5730FC"/>
    <w:rsid w:val="1EAC4C7B"/>
    <w:rsid w:val="202D67DB"/>
    <w:rsid w:val="207032A0"/>
    <w:rsid w:val="21254A6D"/>
    <w:rsid w:val="2263255F"/>
    <w:rsid w:val="243E6375"/>
    <w:rsid w:val="2483647E"/>
    <w:rsid w:val="2697206E"/>
    <w:rsid w:val="278460F1"/>
    <w:rsid w:val="278B7B24"/>
    <w:rsid w:val="2B875D1E"/>
    <w:rsid w:val="2BBF7229"/>
    <w:rsid w:val="2BF930FE"/>
    <w:rsid w:val="2C704B0C"/>
    <w:rsid w:val="2CE51524"/>
    <w:rsid w:val="2CFC0B7C"/>
    <w:rsid w:val="2ED74DED"/>
    <w:rsid w:val="2EDB33BE"/>
    <w:rsid w:val="306C2DE0"/>
    <w:rsid w:val="309D23E8"/>
    <w:rsid w:val="31195FA1"/>
    <w:rsid w:val="3277AF05"/>
    <w:rsid w:val="343063A7"/>
    <w:rsid w:val="368857DA"/>
    <w:rsid w:val="36F237D1"/>
    <w:rsid w:val="37533A8E"/>
    <w:rsid w:val="392B454E"/>
    <w:rsid w:val="397B7682"/>
    <w:rsid w:val="3BEF6013"/>
    <w:rsid w:val="3D3979BD"/>
    <w:rsid w:val="3D4976FD"/>
    <w:rsid w:val="3E3D4930"/>
    <w:rsid w:val="3FCCA8FD"/>
    <w:rsid w:val="3FFEED91"/>
    <w:rsid w:val="410F0A26"/>
    <w:rsid w:val="42672AE3"/>
    <w:rsid w:val="441D5B50"/>
    <w:rsid w:val="46130FB8"/>
    <w:rsid w:val="485D156D"/>
    <w:rsid w:val="4B661564"/>
    <w:rsid w:val="4BC575D2"/>
    <w:rsid w:val="4CD15729"/>
    <w:rsid w:val="4E763013"/>
    <w:rsid w:val="4EBF5881"/>
    <w:rsid w:val="4EEE25C2"/>
    <w:rsid w:val="51897523"/>
    <w:rsid w:val="52EF5632"/>
    <w:rsid w:val="56F621E8"/>
    <w:rsid w:val="57CB11E2"/>
    <w:rsid w:val="59232E69"/>
    <w:rsid w:val="5A8365E5"/>
    <w:rsid w:val="5AF3AC49"/>
    <w:rsid w:val="5D1BFDDD"/>
    <w:rsid w:val="5E571206"/>
    <w:rsid w:val="5F8D0644"/>
    <w:rsid w:val="5FBE9A55"/>
    <w:rsid w:val="5FFB9164"/>
    <w:rsid w:val="61C5137D"/>
    <w:rsid w:val="622B0FE0"/>
    <w:rsid w:val="62DD0828"/>
    <w:rsid w:val="62FD314E"/>
    <w:rsid w:val="65A672FB"/>
    <w:rsid w:val="66C85C1C"/>
    <w:rsid w:val="66D24739"/>
    <w:rsid w:val="67A46064"/>
    <w:rsid w:val="6E5F9ECC"/>
    <w:rsid w:val="6F8F7052"/>
    <w:rsid w:val="6FE4ECCB"/>
    <w:rsid w:val="714D6394"/>
    <w:rsid w:val="72841B17"/>
    <w:rsid w:val="738C5E8E"/>
    <w:rsid w:val="73E3085D"/>
    <w:rsid w:val="74352D33"/>
    <w:rsid w:val="75267B11"/>
    <w:rsid w:val="768A7C3C"/>
    <w:rsid w:val="76DF2B66"/>
    <w:rsid w:val="77493F8A"/>
    <w:rsid w:val="77FDCBF4"/>
    <w:rsid w:val="7863107C"/>
    <w:rsid w:val="78DC4F70"/>
    <w:rsid w:val="7CF35C47"/>
    <w:rsid w:val="7D69FA5C"/>
    <w:rsid w:val="7E7D4AA6"/>
    <w:rsid w:val="7FEFB8EB"/>
    <w:rsid w:val="9CFE20E4"/>
    <w:rsid w:val="9FA75B70"/>
    <w:rsid w:val="9FFFC0B9"/>
    <w:rsid w:val="AFCFC8D1"/>
    <w:rsid w:val="B7FABF44"/>
    <w:rsid w:val="BE7693A9"/>
    <w:rsid w:val="BF653B0A"/>
    <w:rsid w:val="DB3FD783"/>
    <w:rsid w:val="DEFAFD39"/>
    <w:rsid w:val="DFDE546D"/>
    <w:rsid w:val="DFFF33F7"/>
    <w:rsid w:val="E33A53BE"/>
    <w:rsid w:val="ECED33E8"/>
    <w:rsid w:val="ECFB1998"/>
    <w:rsid w:val="EEDEF510"/>
    <w:rsid w:val="EF6C89D6"/>
    <w:rsid w:val="F75E3FA6"/>
    <w:rsid w:val="FB3E352B"/>
    <w:rsid w:val="FECB3567"/>
    <w:rsid w:val="FFFA3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Body Text Indent 2"/>
    <w:basedOn w:val="1"/>
    <w:qFormat/>
    <w:uiPriority w:val="0"/>
    <w:pPr>
      <w:ind w:firstLine="480" w:firstLineChars="200"/>
    </w:pPr>
    <w:rPr>
      <w:rFonts w:ascii="仿宋_GB2312" w:eastAsia="仿宋_GB2312" w:cs="Times New Roman"/>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style51"/>
    <w:qFormat/>
    <w:uiPriority w:val="0"/>
    <w:rPr>
      <w:rFonts w:ascii="Times New Roman" w:hAnsi="Times New Roman" w:eastAsia="宋体" w:cs="Times New Roman"/>
      <w:color w:val="000000"/>
      <w:sz w:val="18"/>
      <w:szCs w:val="18"/>
      <w:u w:val="none"/>
      <w:lang w:bidi="ar-SA"/>
    </w:rPr>
  </w:style>
  <w:style w:type="paragraph" w:customStyle="1" w:styleId="10">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3168</Words>
  <Characters>3286</Characters>
  <Lines>0</Lines>
  <Paragraphs>0</Paragraphs>
  <TotalTime>4</TotalTime>
  <ScaleCrop>false</ScaleCrop>
  <LinksUpToDate>false</LinksUpToDate>
  <CharactersWithSpaces>3286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2024-09-09T08:21:00Z</dcterms:created>
  <dc:creator>user</dc:creator>
  <cp:lastModifiedBy>泽亮</cp:lastModifiedBy>
  <cp:lastPrinted>2026-03-10T11:27:00Z</cp:lastPrinted>
  <dcterms:modified xsi:type="dcterms:W3CDTF">2026-03-11T07:53:13Z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AB680DBC81314071B3FF367E3A46E50D_13</vt:lpwstr>
  </property>
  <property fmtid="{D5CDD505-2E9C-101B-9397-08002B2CF9AE}" pid="4" name="KSOTemplateDocerSaveRecord">
    <vt:lpwstr>eyJoZGlkIjoiMmIwMzIyYzVhN2NjOWI4OTIzZjFiYjU4M2IyOTBiMjciLCJ1c2VySWQiOiI1NzQ4NDAxMTMifQ==</vt:lpwstr>
  </property>
</Properties>
</file>