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DA43B">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68B5FCB2">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报考指南</w:t>
      </w:r>
    </w:p>
    <w:p w14:paraId="2619E405">
      <w:pPr>
        <w:spacing w:line="500" w:lineRule="exact"/>
        <w:ind w:firstLine="560" w:firstLineChars="200"/>
        <w:rPr>
          <w:rFonts w:hint="eastAsia" w:ascii="黑体" w:hAnsi="黑体" w:eastAsia="黑体" w:cs="黑体"/>
          <w:sz w:val="28"/>
          <w:szCs w:val="28"/>
        </w:rPr>
      </w:pPr>
    </w:p>
    <w:p w14:paraId="4441E99E">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73D7C60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8518A8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5B84836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w:t>
      </w:r>
      <w:r>
        <w:rPr>
          <w:rFonts w:hint="eastAsia" w:ascii="仿宋_GB2312" w:hAnsi="仿宋_GB2312" w:eastAsia="仿宋_GB2312" w:cs="仿宋_GB2312"/>
          <w:sz w:val="28"/>
          <w:szCs w:val="28"/>
        </w:rPr>
        <w:t>至少从大学</w:t>
      </w:r>
      <w:r>
        <w:rPr>
          <w:rFonts w:ascii="仿宋_GB2312" w:hAnsi="仿宋_GB2312" w:eastAsia="仿宋_GB2312" w:cs="仿宋_GB2312"/>
          <w:sz w:val="28"/>
          <w:szCs w:val="28"/>
        </w:rPr>
        <w:t>阶段起填写至报名时止，不得间断。</w:t>
      </w:r>
    </w:p>
    <w:p w14:paraId="53EECF0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报名，避免后期集中报名，以免错失报名机会。</w:t>
      </w:r>
    </w:p>
    <w:p w14:paraId="75BE9EAA">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、本次招聘中要求的有效身份证件指的是什么？</w:t>
      </w:r>
    </w:p>
    <w:p w14:paraId="4A05B9D3">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w:t>
      </w:r>
      <w:r>
        <w:rPr>
          <w:rFonts w:hint="eastAsia" w:ascii="仿宋_GB2312" w:hAnsi="仿宋_GB2312" w:eastAsia="仿宋_GB2312" w:cs="仿宋_GB2312"/>
          <w:sz w:val="28"/>
          <w:szCs w:val="28"/>
        </w:rPr>
        <w:t>。</w:t>
      </w:r>
    </w:p>
    <w:p w14:paraId="45EFA8DD">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三、基层工作经历相关情况</w:t>
      </w:r>
    </w:p>
    <w:p w14:paraId="34736F7A">
      <w:pPr>
        <w:spacing w:line="50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54A7161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93E554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10347F62">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w:t>
      </w:r>
      <w:r>
        <w:rPr>
          <w:rFonts w:ascii="楷体_GB2312" w:hAnsi="楷体_GB2312" w:eastAsia="楷体_GB2312" w:cs="楷体_GB2312"/>
          <w:b/>
          <w:bCs/>
          <w:sz w:val="28"/>
          <w:szCs w:val="28"/>
        </w:rPr>
        <w:t>基层工作经历起始时间如何界定？</w:t>
      </w:r>
    </w:p>
    <w:p w14:paraId="5F15E24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1D7D775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7291F16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692D6CFF">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01388FE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54BEA15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26FC1E4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7E48231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40407A86">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w:t>
      </w:r>
      <w:r>
        <w:rPr>
          <w:rFonts w:ascii="楷体_GB2312" w:hAnsi="楷体_GB2312" w:eastAsia="楷体_GB2312" w:cs="楷体_GB2312"/>
          <w:b/>
          <w:bCs/>
          <w:sz w:val="28"/>
          <w:szCs w:val="28"/>
        </w:rPr>
        <w:t>基层工作经历截止时间如何界定？</w:t>
      </w:r>
    </w:p>
    <w:p w14:paraId="181E404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基层工作经历计算时间截止本次公开招聘报名</w:t>
      </w:r>
      <w:r>
        <w:rPr>
          <w:rFonts w:hint="eastAsia" w:ascii="仿宋_GB2312" w:hAnsi="仿宋_GB2312" w:eastAsia="仿宋_GB2312" w:cs="仿宋_GB2312"/>
          <w:sz w:val="28"/>
          <w:szCs w:val="28"/>
        </w:rPr>
        <w:t>最后</w:t>
      </w:r>
      <w:r>
        <w:rPr>
          <w:rFonts w:ascii="仿宋_GB2312" w:hAnsi="仿宋_GB2312" w:eastAsia="仿宋_GB2312" w:cs="仿宋_GB2312"/>
          <w:sz w:val="28"/>
          <w:szCs w:val="28"/>
        </w:rPr>
        <w:t>一日。</w:t>
      </w:r>
    </w:p>
    <w:p w14:paraId="6C8B08C1">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（四）</w:t>
      </w:r>
      <w:r>
        <w:rPr>
          <w:rFonts w:ascii="楷体_GB2312" w:hAnsi="楷体_GB2312" w:eastAsia="楷体_GB2312" w:cs="楷体_GB2312"/>
          <w:b/>
          <w:bCs/>
          <w:sz w:val="28"/>
          <w:szCs w:val="28"/>
        </w:rPr>
        <w:t>基层工作经历认定的操作原则？</w:t>
      </w:r>
    </w:p>
    <w:p w14:paraId="3E34884F">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14:paraId="21DA014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4227672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7F413493">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四、专业如何认定？</w:t>
      </w:r>
    </w:p>
    <w:p w14:paraId="5F09F16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2AB61F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如果考生毕业证或学位证上的专业名称是一级学科（专业类）,而招聘公告设置的专业条件是二级学科（专业）的,则以考生所在高校出具的证明材料进行综合认定。</w:t>
      </w:r>
    </w:p>
    <w:p w14:paraId="0CF5863B">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14:paraId="6A28D58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14:paraId="653E691B">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3A89DBDB">
      <w:pPr>
        <w:widowControl/>
        <w:spacing w:line="50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14:paraId="0CBA918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14:paraId="32FCBD17">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14:paraId="7F23CABD">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5C224FFB">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0EB3A5D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6A5E618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年度</w:t>
      </w:r>
      <w:r>
        <w:rPr>
          <w:rFonts w:ascii="仿宋_GB2312" w:hAnsi="仿宋_GB2312" w:eastAsia="仿宋_GB2312" w:cs="仿宋_GB2312"/>
          <w:sz w:val="28"/>
          <w:szCs w:val="28"/>
        </w:rPr>
        <w:t>考核材料、服务合同（协议）和服务证书等</w:t>
      </w:r>
      <w:r>
        <w:rPr>
          <w:rFonts w:hint="eastAsia" w:ascii="仿宋_GB2312" w:hAnsi="仿宋_GB2312" w:eastAsia="仿宋_GB2312" w:cs="仿宋_GB2312"/>
          <w:sz w:val="28"/>
          <w:szCs w:val="28"/>
        </w:rPr>
        <w:t>能证明身份及符合相关条件的</w:t>
      </w:r>
      <w:r>
        <w:rPr>
          <w:rFonts w:ascii="仿宋_GB2312" w:hAnsi="仿宋_GB2312" w:eastAsia="仿宋_GB2312" w:cs="仿宋_GB2312"/>
          <w:sz w:val="28"/>
          <w:szCs w:val="28"/>
        </w:rPr>
        <w:t>材料</w:t>
      </w:r>
      <w:r>
        <w:rPr>
          <w:rFonts w:hint="eastAsia" w:ascii="仿宋_GB2312" w:hAnsi="仿宋_GB2312" w:eastAsia="仿宋_GB2312" w:cs="仿宋_GB2312"/>
          <w:sz w:val="28"/>
          <w:szCs w:val="28"/>
        </w:rPr>
        <w:t>即可</w:t>
      </w:r>
      <w:r>
        <w:rPr>
          <w:rFonts w:ascii="仿宋_GB2312" w:hAnsi="仿宋_GB2312" w:eastAsia="仿宋_GB2312" w:cs="仿宋_GB2312"/>
          <w:sz w:val="28"/>
          <w:szCs w:val="28"/>
        </w:rPr>
        <w:t>。</w:t>
      </w:r>
    </w:p>
    <w:p w14:paraId="6EE88F0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7840DAE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已按规定享受过基层服务项目政策性加分、定向招聘、考核招聘等政策，</w:t>
      </w:r>
      <w:r>
        <w:rPr>
          <w:rFonts w:ascii="仿宋_GB2312" w:hAnsi="仿宋_GB2312" w:eastAsia="仿宋_GB2312" w:cs="仿宋_GB2312"/>
          <w:sz w:val="28"/>
          <w:szCs w:val="28"/>
        </w:rPr>
        <w:t>被机关事业单位在编制内录（聘）用的，再次报考时不</w:t>
      </w:r>
      <w:r>
        <w:rPr>
          <w:rFonts w:hint="eastAsia" w:ascii="仿宋_GB2312" w:hAnsi="仿宋_GB2312" w:eastAsia="仿宋_GB2312" w:cs="仿宋_GB2312"/>
          <w:sz w:val="28"/>
          <w:szCs w:val="28"/>
        </w:rPr>
        <w:t>再</w:t>
      </w:r>
      <w:r>
        <w:rPr>
          <w:rFonts w:ascii="仿宋_GB2312" w:hAnsi="仿宋_GB2312" w:eastAsia="仿宋_GB2312" w:cs="仿宋_GB2312"/>
          <w:sz w:val="28"/>
          <w:szCs w:val="28"/>
        </w:rPr>
        <w:t>享受</w:t>
      </w:r>
      <w:r>
        <w:rPr>
          <w:rFonts w:hint="eastAsia" w:ascii="仿宋_GB2312" w:hAnsi="仿宋_GB2312" w:eastAsia="仿宋_GB2312" w:cs="仿宋_GB2312"/>
          <w:sz w:val="28"/>
          <w:szCs w:val="28"/>
        </w:rPr>
        <w:t>加分、定向、考核等优惠政策</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报考定向招聘岗位的人员，不再享受政策性加分。</w:t>
      </w:r>
    </w:p>
    <w:p w14:paraId="0B450B28">
      <w:pPr>
        <w:spacing w:line="500" w:lineRule="exact"/>
        <w:ind w:firstLine="560" w:firstLineChars="200"/>
        <w:rPr>
          <w:rFonts w:hint="eastAsia" w:eastAsia="仿宋_GB2312"/>
        </w:rPr>
      </w:pPr>
      <w:r>
        <w:rPr>
          <w:rFonts w:hint="eastAsia" w:ascii="仿宋_GB2312" w:hAnsi="仿宋_GB2312" w:eastAsia="仿宋_GB2312" w:cs="仿宋_GB2312"/>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1B5151F2">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14:paraId="618A259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1.《应聘资格审查表》2份（请在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14:paraId="597EAF0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2331E93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20FB6E3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2026年高校应届毕业生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3B63D98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4.其他与报考资格相关的材料。</w:t>
      </w:r>
    </w:p>
    <w:p w14:paraId="30662D4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留学归国人员应持国家教育部留学服务中心认证学历、学位参加资格审查。</w:t>
      </w:r>
    </w:p>
    <w:p w14:paraId="4AC22CE4">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14:paraId="16838A9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C2D94D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58A22193">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14:paraId="027F119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58A13430">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2.办理地点：</w:t>
      </w:r>
      <w:r>
        <w:rPr>
          <w:rFonts w:hint="eastAsia" w:ascii="仿宋_GB2312" w:hAnsi="仿宋_GB2312" w:eastAsia="仿宋_GB2312" w:cs="仿宋_GB2312"/>
          <w:color w:val="FF0000"/>
          <w:sz w:val="28"/>
          <w:szCs w:val="28"/>
        </w:rPr>
        <w:t>成都市人事考试中心（成都市青羊区清江东路118号3号楼一楼报名大厅，联系电话：028-61802812，</w:t>
      </w:r>
      <w:r>
        <w:rPr>
          <w:rFonts w:ascii="仿宋_GB2312" w:eastAsia="仿宋_GB2312"/>
          <w:snapToGrid w:val="0"/>
          <w:color w:val="FF0000"/>
          <w:kern w:val="0"/>
          <w:sz w:val="28"/>
          <w:szCs w:val="28"/>
        </w:rPr>
        <w:t>028-61802797</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sz w:val="28"/>
          <w:szCs w:val="28"/>
        </w:rPr>
        <w:t>。</w:t>
      </w:r>
    </w:p>
    <w:p w14:paraId="7BF5AAD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3.办理时间：2026年3月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月2日（工作日每日9点-17点），</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月2</w:t>
      </w:r>
      <w:bookmarkStart w:id="0" w:name="_GoBack"/>
      <w:bookmarkEnd w:id="0"/>
      <w:r>
        <w:rPr>
          <w:rFonts w:hint="eastAsia" w:ascii="仿宋_GB2312" w:hAnsi="仿宋_GB2312" w:eastAsia="仿宋_GB2312" w:cs="仿宋_GB2312"/>
          <w:sz w:val="28"/>
          <w:szCs w:val="28"/>
        </w:rPr>
        <w:t>日17点以后提交材料或者提供材料不符合相关要求的不做减免处理。</w:t>
      </w:r>
    </w:p>
    <w:p w14:paraId="0CFB408D">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70D35F52">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0C3DB00">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1922004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4A03D7C4">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31720780">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Times New Roman" w:hAnsi="Times New Roman" w:eastAsia="仿宋_GB2312"/>
          <w:sz w:val="28"/>
          <w:szCs w:val="28"/>
        </w:rPr>
        <w:t>首先在网上完成报名并缴纳报名费用，申请减免通过后予以退费。</w:t>
      </w:r>
    </w:p>
    <w:p w14:paraId="00CB64EA">
      <w:pPr>
        <w:spacing w:line="500" w:lineRule="exact"/>
        <w:ind w:firstLine="560" w:firstLineChars="200"/>
        <w:rPr>
          <w:rFonts w:ascii="方正楷体简体" w:hAnsi="方正楷体简体" w:eastAsia="方正楷体简体" w:cs="方正楷体简体"/>
          <w:sz w:val="28"/>
          <w:szCs w:val="28"/>
          <w:shd w:val="pct10" w:color="auto" w:fill="FFFFFF"/>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color w:val="FF0000"/>
          <w:sz w:val="28"/>
          <w:szCs w:val="28"/>
        </w:rPr>
        <w:t>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color w:val="FF0000"/>
          <w:sz w:val="28"/>
          <w:szCs w:val="28"/>
        </w:rPr>
        <w:t>3812851610@qq.com</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sz w:val="28"/>
          <w:szCs w:val="28"/>
        </w:rPr>
        <w:t>。</w:t>
      </w:r>
    </w:p>
    <w:p w14:paraId="016D97C0">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九、时间节点</w:t>
      </w:r>
    </w:p>
    <w:p w14:paraId="20B10F4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报名最后一</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为截止日</w:t>
      </w:r>
      <w:r>
        <w:rPr>
          <w:rFonts w:ascii="仿宋_GB2312" w:hAnsi="仿宋_GB2312" w:eastAsia="仿宋_GB2312" w:cs="仿宋_GB2312"/>
          <w:sz w:val="28"/>
          <w:szCs w:val="28"/>
        </w:rPr>
        <w:t>。</w:t>
      </w:r>
    </w:p>
    <w:p w14:paraId="273129F0">
      <w:pPr>
        <w:spacing w:line="570" w:lineRule="exact"/>
        <w:ind w:firstLine="640" w:firstLineChars="200"/>
        <w:rPr>
          <w:rFonts w:ascii="Times New Roman" w:hAnsi="Times New Roman" w:eastAsia="方正仿宋_GB2312"/>
          <w:snapToGrid w:val="0"/>
          <w:kern w:val="0"/>
          <w:sz w:val="32"/>
          <w:szCs w:val="32"/>
        </w:rPr>
      </w:pPr>
    </w:p>
    <w:p w14:paraId="2510654F">
      <w:pPr>
        <w:spacing w:line="570" w:lineRule="exact"/>
        <w:ind w:firstLine="4800" w:firstLineChars="1500"/>
        <w:rPr>
          <w:rFonts w:ascii="Times New Roman" w:hAnsi="Times New Roman" w:eastAsia="方正仿宋_GB2312"/>
          <w:snapToGrid w:val="0"/>
          <w:kern w:val="0"/>
          <w:sz w:val="32"/>
          <w:szCs w:val="32"/>
        </w:rPr>
      </w:pPr>
    </w:p>
    <w:p w14:paraId="014551F5">
      <w:pPr>
        <w:ind w:firstLine="453"/>
      </w:pPr>
    </w:p>
    <w:p w14:paraId="62749F3C"/>
    <w:p w14:paraId="06267580">
      <w:pPr>
        <w:spacing w:line="570" w:lineRule="exact"/>
        <w:rPr>
          <w:rFonts w:ascii="Times New Roman" w:hAnsi="Times New Roman" w:eastAsia="方正仿宋_GB2312"/>
          <w:snapToGrid w:val="0"/>
          <w:kern w:val="0"/>
          <w:sz w:val="32"/>
          <w:szCs w:val="32"/>
        </w:rPr>
      </w:pPr>
    </w:p>
    <w:p w14:paraId="5190CFC0">
      <w:pPr>
        <w:spacing w:line="570" w:lineRule="exact"/>
        <w:ind w:firstLine="4800" w:firstLineChars="1500"/>
        <w:rPr>
          <w:rFonts w:ascii="Times New Roman" w:hAnsi="Times New Roman" w:eastAsia="方正仿宋_GB2312"/>
          <w:snapToGrid w:val="0"/>
          <w:kern w:val="0"/>
          <w:sz w:val="32"/>
          <w:szCs w:val="32"/>
        </w:rPr>
      </w:pPr>
    </w:p>
    <w:p w14:paraId="58B27C8F">
      <w:pPr>
        <w:ind w:firstLine="453"/>
      </w:pPr>
    </w:p>
    <w:p w14:paraId="0A35568B"/>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5AFAC917-0C40-47A8-B2B1-CDE7227CE9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EF6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2673FA">
                          <w:pPr>
                            <w:pStyle w:val="5"/>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52673FA">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ZDJmYzY4YmFhOTZlMzExOTkzYzJkNDA0MWExNWUifQ=="/>
  </w:docVars>
  <w:rsids>
    <w:rsidRoot w:val="00396EE1"/>
    <w:rsid w:val="00396EE1"/>
    <w:rsid w:val="003A2289"/>
    <w:rsid w:val="00446DFF"/>
    <w:rsid w:val="009B5F15"/>
    <w:rsid w:val="00BD68A0"/>
    <w:rsid w:val="00C45E12"/>
    <w:rsid w:val="02866093"/>
    <w:rsid w:val="02C24EFA"/>
    <w:rsid w:val="02F05C02"/>
    <w:rsid w:val="04DC5FB6"/>
    <w:rsid w:val="07C3268E"/>
    <w:rsid w:val="08A56C1D"/>
    <w:rsid w:val="0BF470EC"/>
    <w:rsid w:val="0C1210F6"/>
    <w:rsid w:val="0D9F53C9"/>
    <w:rsid w:val="0EC75A69"/>
    <w:rsid w:val="1071440E"/>
    <w:rsid w:val="108D2210"/>
    <w:rsid w:val="151D2886"/>
    <w:rsid w:val="18AD6B08"/>
    <w:rsid w:val="198E5EAA"/>
    <w:rsid w:val="199545F1"/>
    <w:rsid w:val="1BBD1576"/>
    <w:rsid w:val="28E15521"/>
    <w:rsid w:val="293164A9"/>
    <w:rsid w:val="2BCB1498"/>
    <w:rsid w:val="333948D8"/>
    <w:rsid w:val="345B366F"/>
    <w:rsid w:val="36C90B16"/>
    <w:rsid w:val="38F21612"/>
    <w:rsid w:val="39994535"/>
    <w:rsid w:val="3CFC552E"/>
    <w:rsid w:val="45BF313E"/>
    <w:rsid w:val="4616725F"/>
    <w:rsid w:val="50ED0658"/>
    <w:rsid w:val="518333A6"/>
    <w:rsid w:val="51BC3D7E"/>
    <w:rsid w:val="529C07E6"/>
    <w:rsid w:val="55316B78"/>
    <w:rsid w:val="55A11B1D"/>
    <w:rsid w:val="58794E51"/>
    <w:rsid w:val="58B101BD"/>
    <w:rsid w:val="5B4672E2"/>
    <w:rsid w:val="62347FA2"/>
    <w:rsid w:val="65A541AC"/>
    <w:rsid w:val="6AA8390D"/>
    <w:rsid w:val="6ABF49BB"/>
    <w:rsid w:val="6C467142"/>
    <w:rsid w:val="6F7F0470"/>
    <w:rsid w:val="7150636D"/>
    <w:rsid w:val="774F21DC"/>
    <w:rsid w:val="778D033F"/>
    <w:rsid w:val="79EE25E2"/>
    <w:rsid w:val="7CAA7279"/>
    <w:rsid w:val="7DE3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2"/>
    <w:basedOn w:val="1"/>
    <w:link w:val="13"/>
    <w:qFormat/>
    <w:uiPriority w:val="0"/>
    <w:pPr>
      <w:ind w:firstLine="480" w:firstLineChars="200"/>
    </w:pPr>
    <w:rPr>
      <w:rFonts w:ascii="仿宋_GB2312" w:eastAsia="仿宋_GB2312"/>
      <w:sz w:val="24"/>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首行缩进"/>
    <w:basedOn w:val="1"/>
    <w:qFormat/>
    <w:uiPriority w:val="0"/>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正文文本缩进 2 Char"/>
    <w:basedOn w:val="9"/>
    <w:link w:val="4"/>
    <w:qFormat/>
    <w:uiPriority w:val="0"/>
    <w:rPr>
      <w:rFonts w:ascii="仿宋_GB2312" w:hAnsi="Calibri" w:eastAsia="仿宋_GB2312" w:cs="Times New Roman"/>
      <w:sz w:val="24"/>
      <w:szCs w:val="24"/>
    </w:rPr>
  </w:style>
  <w:style w:type="character" w:customStyle="1" w:styleId="14">
    <w:name w:val="style51"/>
    <w:qFormat/>
    <w:uiPriority w:val="0"/>
    <w:rPr>
      <w:rFonts w:ascii="Times New Roman" w:hAnsi="Times New Roman" w:eastAsia="宋体" w:cs="Times New Roman"/>
      <w:color w:val="000000"/>
      <w:sz w:val="18"/>
      <w:szCs w:val="18"/>
      <w:u w:val="none"/>
      <w:lang w:bidi="ar-SA"/>
    </w:rPr>
  </w:style>
  <w:style w:type="paragraph" w:customStyle="1" w:styleId="15">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4626</Words>
  <Characters>4764</Characters>
  <Lines>106</Lines>
  <Paragraphs>30</Paragraphs>
  <TotalTime>1</TotalTime>
  <ScaleCrop>false</ScaleCrop>
  <LinksUpToDate>false</LinksUpToDate>
  <CharactersWithSpaces>4765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_DONG-</cp:lastModifiedBy>
  <dcterms:modified xsi:type="dcterms:W3CDTF">2026-03-10T03:59:01Z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5427C1F1F43C425AACE10BC1843D1874_13</vt:lpwstr>
  </property>
  <property fmtid="{D5CDD505-2E9C-101B-9397-08002B2CF9AE}" pid="4" name="KSOTemplateDocerSaveRecord">
    <vt:lpwstr>eyJoZGlkIjoiMTE2OTQxOGYzOTk4ZWIwMzU4ZTM4MDlkYzRjZjQ4NTYiLCJ1c2VySWQiOiI1NzI4MTgxODIifQ==</vt:lpwstr>
  </property>
</Properties>
</file>