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57BF" w14:textId="77777777" w:rsidR="006F7B5E" w:rsidRPr="00C05411" w:rsidRDefault="006F7B5E" w:rsidP="006F7B5E">
      <w:pPr>
        <w:rPr>
          <w:rFonts w:ascii="黑体" w:eastAsia="黑体" w:hAnsi="黑体" w:hint="eastAsia"/>
          <w:sz w:val="32"/>
          <w:szCs w:val="32"/>
        </w:rPr>
      </w:pPr>
      <w:r w:rsidRPr="00C05411">
        <w:rPr>
          <w:rFonts w:ascii="黑体" w:eastAsia="黑体" w:hAnsi="黑体" w:hint="eastAsia"/>
          <w:sz w:val="32"/>
          <w:szCs w:val="32"/>
        </w:rPr>
        <w:t>附件</w:t>
      </w:r>
      <w:r w:rsidRPr="00C05411">
        <w:rPr>
          <w:rFonts w:ascii="黑体" w:eastAsia="黑体" w:hAnsi="黑体"/>
          <w:sz w:val="32"/>
          <w:szCs w:val="32"/>
        </w:rPr>
        <w:t>2</w:t>
      </w:r>
    </w:p>
    <w:p w14:paraId="43A60158" w14:textId="77777777" w:rsidR="006F7B5E" w:rsidRPr="00C05411" w:rsidRDefault="006F7B5E" w:rsidP="006F7B5E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14:paraId="528E6755" w14:textId="77777777" w:rsidR="006F7B5E" w:rsidRPr="00C05411" w:rsidRDefault="006F7B5E" w:rsidP="006F7B5E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C05411">
        <w:rPr>
          <w:rFonts w:ascii="方正小标宋简体" w:eastAsia="方正小标宋简体" w:hAnsi="宋体" w:cs="宋体" w:hint="eastAsia"/>
          <w:bCs/>
          <w:sz w:val="44"/>
          <w:szCs w:val="44"/>
        </w:rPr>
        <w:t>天津市中等职业学校专业课和实习指导</w:t>
      </w:r>
    </w:p>
    <w:p w14:paraId="3C1F03F7" w14:textId="77777777" w:rsidR="006F7B5E" w:rsidRPr="00C05411" w:rsidRDefault="006F7B5E" w:rsidP="006F7B5E">
      <w:pPr>
        <w:widowControl/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C05411">
        <w:rPr>
          <w:rFonts w:ascii="方正小标宋简体" w:eastAsia="方正小标宋简体" w:hAnsi="宋体" w:cs="宋体" w:hint="eastAsia"/>
          <w:bCs/>
          <w:sz w:val="44"/>
          <w:szCs w:val="44"/>
        </w:rPr>
        <w:t>教师资格考试面试大纲（试行）</w:t>
      </w:r>
    </w:p>
    <w:p w14:paraId="0CE7FDA4" w14:textId="77777777" w:rsidR="006F7B5E" w:rsidRPr="00C05411" w:rsidRDefault="006F7B5E" w:rsidP="006F7B5E">
      <w:pPr>
        <w:pStyle w:val="1"/>
        <w:spacing w:line="600" w:lineRule="exact"/>
        <w:ind w:firstLine="643"/>
        <w:rPr>
          <w:rFonts w:ascii="黑体" w:eastAsia="黑体" w:hAnsi="黑体" w:cs="方正黑体_GBK" w:hint="eastAsia"/>
          <w:b/>
          <w:sz w:val="32"/>
          <w:szCs w:val="32"/>
        </w:rPr>
      </w:pPr>
    </w:p>
    <w:p w14:paraId="3AFA2710" w14:textId="77777777" w:rsidR="006F7B5E" w:rsidRPr="00C05411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C05411">
        <w:rPr>
          <w:rFonts w:ascii="黑体" w:eastAsia="黑体" w:hAnsi="黑体" w:cs="黑体" w:hint="eastAsia"/>
          <w:bCs/>
          <w:sz w:val="32"/>
          <w:szCs w:val="32"/>
        </w:rPr>
        <w:t>一、测试性质</w:t>
      </w:r>
    </w:p>
    <w:p w14:paraId="29B96A47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14:paraId="492EFAFC" w14:textId="77777777" w:rsidR="006F7B5E" w:rsidRPr="00C05411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C05411">
        <w:rPr>
          <w:rFonts w:ascii="黑体" w:eastAsia="黑体" w:hAnsi="黑体" w:cs="黑体" w:hint="eastAsia"/>
          <w:bCs/>
          <w:sz w:val="32"/>
          <w:szCs w:val="32"/>
        </w:rPr>
        <w:t>二、测试目标</w:t>
      </w:r>
    </w:p>
    <w:p w14:paraId="2A5F838B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14:paraId="2D4637D9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．良好的职业认知、心理素质和思维品质</w:t>
      </w:r>
      <w:r w:rsidRPr="00C05411">
        <w:rPr>
          <w:rFonts w:ascii="Times New Roman" w:eastAsia="仿宋_GB2312" w:hAnsi="Times New Roman" w:cs="方正仿宋_GBK"/>
          <w:sz w:val="32"/>
          <w:szCs w:val="32"/>
        </w:rPr>
        <w:t>;</w:t>
      </w:r>
    </w:p>
    <w:p w14:paraId="79D95D31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．仪表仪态得体，有较好的表达、交流、沟通能力。</w:t>
      </w:r>
    </w:p>
    <w:p w14:paraId="22D90714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3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．具备所教专业必需的基础知识、基本技能</w:t>
      </w:r>
      <w:r w:rsidRPr="00C05411">
        <w:rPr>
          <w:rFonts w:ascii="Times New Roman" w:eastAsia="仿宋_GB2312" w:hAnsi="Times New Roman" w:cs="方正仿宋_GBK"/>
          <w:sz w:val="32"/>
          <w:szCs w:val="32"/>
        </w:rPr>
        <w:t>;</w:t>
      </w:r>
    </w:p>
    <w:p w14:paraId="7AF161DB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4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．能够恰当地运用教学方法、手段，教学环节规范，较好地达成教学目标。</w:t>
      </w:r>
    </w:p>
    <w:p w14:paraId="1943F55D" w14:textId="77777777" w:rsidR="006F7B5E" w:rsidRPr="00C05411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C05411">
        <w:rPr>
          <w:rFonts w:ascii="黑体" w:eastAsia="黑体" w:hAnsi="黑体" w:cs="黑体" w:hint="eastAsia"/>
          <w:bCs/>
          <w:sz w:val="32"/>
          <w:szCs w:val="32"/>
        </w:rPr>
        <w:t>三、测试内容与要求</w:t>
      </w:r>
    </w:p>
    <w:p w14:paraId="5F28AC5A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（一）职业道德</w:t>
      </w:r>
    </w:p>
    <w:p w14:paraId="3668E20C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14:paraId="70B4A8AB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14:paraId="5DB79ECE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（二）心理素质</w:t>
      </w:r>
    </w:p>
    <w:p w14:paraId="68543A3F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．积极、开朗，有自信心。具有积极向上的精神，主动热情工作；具有坚定顽强的精神，不怕困难。</w:t>
      </w:r>
    </w:p>
    <w:p w14:paraId="024B74EF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．有较强的情绪调节与自控能力。能够有条不紊地工作，不急不</w:t>
      </w:r>
      <w:proofErr w:type="gramStart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躁</w:t>
      </w:r>
      <w:proofErr w:type="gramEnd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；能够冷静地处理问题，有应变能力；能公正地看待问题，不偏激，不固执。</w:t>
      </w:r>
    </w:p>
    <w:p w14:paraId="23D19379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（三）仪表仪态</w:t>
      </w:r>
    </w:p>
    <w:p w14:paraId="3A13479A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．仪表整洁，符合教育职业和场景要求。</w:t>
      </w:r>
    </w:p>
    <w:p w14:paraId="10AEA3BC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．举止大方，符合教师礼仪要求。</w:t>
      </w:r>
    </w:p>
    <w:p w14:paraId="16CC0D09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3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．肢体语言得体，符合教学内容要求。</w:t>
      </w:r>
    </w:p>
    <w:p w14:paraId="2D1CCC6A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（四）言语表达</w:t>
      </w:r>
    </w:p>
    <w:p w14:paraId="44DAD68C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．语言清晰，语速适宜，表达准确。口齿清楚，讲话流利，发音标准，声音洪亮，语速适宜；讲话中心明确，层次分明，表达完整，有感染力。</w:t>
      </w:r>
    </w:p>
    <w:p w14:paraId="1A65A31C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．善于倾听、交流，有亲和力。具有较强的口头表达能力，善于倾听别人的意见，并能够较准确地表达自己的观点；在交流中尊重对方、态度和蔼。</w:t>
      </w:r>
    </w:p>
    <w:p w14:paraId="482F3260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（五）思维品质</w:t>
      </w:r>
    </w:p>
    <w:p w14:paraId="55AC7879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．能够迅速、准确地理解和分析问题，有较强的综合分析能力。</w:t>
      </w:r>
    </w:p>
    <w:p w14:paraId="54968D80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</w:t>
      </w:r>
      <w:proofErr w:type="gramStart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清晰有</w:t>
      </w:r>
      <w:proofErr w:type="gramEnd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条理地陈述问题，有较强的逻辑性。</w:t>
      </w:r>
    </w:p>
    <w:p w14:paraId="2EBF55A5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3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．能够比较全面地看待问题，思维灵活，有较好的应变能力。</w:t>
      </w:r>
    </w:p>
    <w:p w14:paraId="7D45753A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4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．能够提出具有创新性的解决问题的思路和方法。</w:t>
      </w:r>
    </w:p>
    <w:p w14:paraId="6CAF2D8D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（六）教学设计</w:t>
      </w:r>
    </w:p>
    <w:p w14:paraId="17736140" w14:textId="77777777" w:rsidR="006F7B5E" w:rsidRPr="00C05411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1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．了解课程的目标和要求，准确把握教学内容。准确把握所教教学内容、</w:t>
      </w:r>
      <w:r w:rsidRPr="00C05411"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了解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拟任教</w:t>
      </w:r>
      <w:r w:rsidRPr="00C05411"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14:paraId="4066A4CC" w14:textId="77777777" w:rsidR="006F7B5E" w:rsidRPr="00C05411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2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 w:rsidRPr="00C05411"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根据教学内容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和</w:t>
      </w:r>
      <w:r w:rsidRPr="00C05411"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课程目标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 w:rsidRPr="00C05411"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确定的教学目标</w:t>
      </w:r>
      <w:r w:rsidRPr="00C05411">
        <w:rPr>
          <w:rFonts w:ascii="微软雅黑" w:eastAsia="微软雅黑" w:hAnsi="微软雅黑" w:cs="微软雅黑" w:hint="eastAsia"/>
          <w:color w:val="262626"/>
          <w:kern w:val="0"/>
          <w:sz w:val="32"/>
          <w:szCs w:val="32"/>
        </w:rPr>
        <w:t>﹑</w:t>
      </w:r>
      <w:r w:rsidRPr="00C05411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教学重点和难点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。</w:t>
      </w:r>
    </w:p>
    <w:p w14:paraId="3CCD0A10" w14:textId="589225FE" w:rsidR="006F7B5E" w:rsidRPr="00C05411" w:rsidRDefault="006F7B5E" w:rsidP="006F7B5E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</w:pP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3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．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教学设计要体现学生的主体性，</w:t>
      </w:r>
      <w:r w:rsidRPr="00C05411">
        <w:rPr>
          <w:rFonts w:ascii="Times New Roman" w:eastAsia="仿宋_GB2312" w:hAnsi="Times New Roman" w:cs="Times"/>
          <w:kern w:val="0"/>
          <w:sz w:val="32"/>
          <w:szCs w:val="32"/>
        </w:rPr>
        <w:t>能根据</w:t>
      </w:r>
      <w:r w:rsidRPr="00C05411">
        <w:rPr>
          <w:rFonts w:ascii="Times New Roman" w:eastAsia="仿宋_GB2312" w:hAnsi="Times New Roman" w:cs="Times" w:hint="eastAsia"/>
          <w:kern w:val="0"/>
          <w:sz w:val="32"/>
          <w:szCs w:val="32"/>
        </w:rPr>
        <w:t>职业学校专业教学</w:t>
      </w:r>
      <w:r w:rsidRPr="00C05411">
        <w:rPr>
          <w:rFonts w:ascii="Times New Roman" w:eastAsia="仿宋_GB2312" w:hAnsi="Times New Roman" w:cs="Times"/>
          <w:kern w:val="0"/>
          <w:sz w:val="32"/>
          <w:szCs w:val="32"/>
        </w:rPr>
        <w:t>内容和学生特点，科学设计教学组织形式</w:t>
      </w:r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（</w:t>
      </w:r>
      <w:proofErr w:type="gramStart"/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如小组</w:t>
      </w:r>
      <w:proofErr w:type="gramEnd"/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合作学习、实</w:t>
      </w:r>
      <w:proofErr w:type="gramStart"/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训任务</w:t>
      </w:r>
      <w:proofErr w:type="gramEnd"/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分组等）</w:t>
      </w:r>
      <w:r w:rsidRPr="00C05411">
        <w:rPr>
          <w:rFonts w:ascii="Times New Roman" w:eastAsia="仿宋_GB2312" w:hAnsi="Times New Roman" w:cs="Times"/>
          <w:kern w:val="0"/>
          <w:sz w:val="32"/>
          <w:szCs w:val="32"/>
        </w:rPr>
        <w:t>、合理选择</w:t>
      </w:r>
      <w:r w:rsidRPr="00C05411">
        <w:rPr>
          <w:rFonts w:ascii="Times New Roman" w:eastAsia="仿宋_GB2312" w:hAnsi="Times New Roman" w:cs="Times" w:hint="eastAsia"/>
          <w:kern w:val="0"/>
          <w:sz w:val="32"/>
          <w:szCs w:val="32"/>
        </w:rPr>
        <w:t>符合职业教育的</w:t>
      </w:r>
      <w:r w:rsidRPr="00C05411">
        <w:rPr>
          <w:rFonts w:ascii="Times New Roman" w:eastAsia="仿宋_GB2312" w:hAnsi="Times New Roman" w:cs="Times"/>
          <w:kern w:val="0"/>
          <w:sz w:val="32"/>
          <w:szCs w:val="32"/>
        </w:rPr>
        <w:t>教学方法</w:t>
      </w:r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（如项目教学法、案例教学法、理实一体化教学法等）</w:t>
      </w:r>
      <w:r w:rsidR="000D6CB2" w:rsidRPr="00C05411">
        <w:rPr>
          <w:rFonts w:ascii="Times New Roman" w:eastAsia="仿宋_GB2312" w:hAnsi="Times New Roman" w:cs="Times" w:hint="eastAsia"/>
          <w:kern w:val="0"/>
          <w:sz w:val="32"/>
          <w:szCs w:val="32"/>
        </w:rPr>
        <w:t>与教学</w:t>
      </w:r>
      <w:r w:rsidRPr="00C05411">
        <w:rPr>
          <w:rFonts w:ascii="Times New Roman" w:eastAsia="仿宋_GB2312" w:hAnsi="Times New Roman" w:cs="Times"/>
          <w:kern w:val="0"/>
          <w:sz w:val="32"/>
          <w:szCs w:val="32"/>
        </w:rPr>
        <w:t>手段</w:t>
      </w:r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（如教具模型、虚拟仿真课件、实</w:t>
      </w:r>
      <w:proofErr w:type="gramStart"/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训设备</w:t>
      </w:r>
      <w:proofErr w:type="gramEnd"/>
      <w:r w:rsidR="000D6CB2" w:rsidRPr="00C05411">
        <w:rPr>
          <w:rFonts w:ascii="Times New Roman" w:eastAsia="仿宋_GB2312" w:hAnsi="Times New Roman" w:cs="Times"/>
          <w:kern w:val="0"/>
          <w:sz w:val="32"/>
          <w:szCs w:val="32"/>
        </w:rPr>
        <w:t>操作演示等）</w:t>
      </w:r>
      <w:r w:rsidRPr="00C05411">
        <w:rPr>
          <w:rFonts w:ascii="Times New Roman" w:eastAsia="仿宋_GB2312" w:hAnsi="Times New Roman" w:cs="Times"/>
          <w:kern w:val="0"/>
          <w:sz w:val="32"/>
          <w:szCs w:val="32"/>
        </w:rPr>
        <w:t>。</w:t>
      </w:r>
    </w:p>
    <w:p w14:paraId="2107ED7E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（七）教学实施</w:t>
      </w:r>
    </w:p>
    <w:p w14:paraId="482EC0E8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14:paraId="44AB5EB8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．能够科学准确地表达和呈现教学内容。</w:t>
      </w:r>
    </w:p>
    <w:p w14:paraId="7D5D9BE5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3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．能够适当地运用板书，板书工整、美观、适量。</w:t>
      </w:r>
    </w:p>
    <w:p w14:paraId="0B32A558" w14:textId="7777777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4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．能够较好地控制教学时间和教学节奏，合理地安排教与学的时间，运用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职业教育</w:t>
      </w:r>
      <w:r w:rsidRPr="00C05411">
        <w:rPr>
          <w:rFonts w:ascii="Times New Roman" w:eastAsia="仿宋_GB2312" w:hAnsi="Times New Roman" w:cs="Times"/>
          <w:color w:val="262626"/>
          <w:kern w:val="0"/>
          <w:sz w:val="32"/>
          <w:szCs w:val="32"/>
        </w:rPr>
        <w:t>教学方法</w:t>
      </w:r>
      <w:r w:rsidRPr="00C05411">
        <w:rPr>
          <w:rFonts w:ascii="Times New Roman" w:eastAsia="仿宋_GB2312" w:hAnsi="Times New Roman" w:cs="Times" w:hint="eastAsia"/>
          <w:color w:val="262626"/>
          <w:kern w:val="0"/>
          <w:sz w:val="32"/>
          <w:szCs w:val="32"/>
        </w:rPr>
        <w:t>，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较好地达成教学目标。</w:t>
      </w:r>
    </w:p>
    <w:p w14:paraId="30FDCBE7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（八）教学评价</w:t>
      </w:r>
    </w:p>
    <w:p w14:paraId="138439D5" w14:textId="05724044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．在教学实施过程中注重对学生进行评价</w:t>
      </w:r>
      <w:r w:rsidR="007F552D" w:rsidRPr="00C05411">
        <w:rPr>
          <w:rFonts w:ascii="Times New Roman" w:eastAsia="仿宋_GB2312" w:hAnsi="Times New Roman" w:cs="方正仿宋_GBK" w:hint="eastAsia"/>
          <w:sz w:val="32"/>
          <w:szCs w:val="32"/>
        </w:rPr>
        <w:t>，可通过课堂提问反馈、学习态度观察等方式，及时关注学生的知识掌握与技能形成情况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14:paraId="52AB5CD8" w14:textId="5D5BA947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/>
          <w:sz w:val="32"/>
          <w:szCs w:val="32"/>
        </w:rPr>
        <w:t>2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．能</w:t>
      </w:r>
      <w:r w:rsidR="007F552D" w:rsidRPr="00C05411">
        <w:rPr>
          <w:rFonts w:ascii="Times New Roman" w:eastAsia="仿宋_GB2312" w:hAnsi="Times New Roman" w:cs="方正仿宋_GBK" w:hint="eastAsia"/>
          <w:sz w:val="32"/>
          <w:szCs w:val="32"/>
        </w:rPr>
        <w:t>从教学目标达成度、教学方法与专业教学的适配性、</w:t>
      </w:r>
      <w:r w:rsidR="007F552D" w:rsidRPr="00C05411">
        <w:rPr>
          <w:rFonts w:ascii="Times New Roman" w:eastAsia="仿宋_GB2312" w:hAnsi="Times New Roman" w:cs="方正仿宋_GBK" w:hint="eastAsia"/>
          <w:sz w:val="32"/>
          <w:szCs w:val="32"/>
        </w:rPr>
        <w:lastRenderedPageBreak/>
        <w:t>学生参</w:t>
      </w:r>
      <w:r w:rsidR="004E2B3B" w:rsidRPr="00C05411">
        <w:rPr>
          <w:rFonts w:ascii="Times New Roman" w:eastAsia="仿宋_GB2312" w:hAnsi="Times New Roman" w:cs="方正仿宋_GBK" w:hint="eastAsia"/>
          <w:sz w:val="32"/>
          <w:szCs w:val="32"/>
        </w:rPr>
        <w:t>与度</w:t>
      </w:r>
      <w:r w:rsidR="007F552D" w:rsidRPr="00C05411">
        <w:rPr>
          <w:rFonts w:ascii="Times New Roman" w:eastAsia="仿宋_GB2312" w:hAnsi="Times New Roman" w:cs="方正仿宋_GBK" w:hint="eastAsia"/>
          <w:sz w:val="32"/>
          <w:szCs w:val="32"/>
        </w:rPr>
        <w:t>等角度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客观评价自己的教学效果。</w:t>
      </w:r>
    </w:p>
    <w:p w14:paraId="1315BAB7" w14:textId="77777777" w:rsidR="006F7B5E" w:rsidRPr="00C05411" w:rsidRDefault="006F7B5E" w:rsidP="006F7B5E">
      <w:pPr>
        <w:pStyle w:val="1"/>
        <w:spacing w:line="560" w:lineRule="exact"/>
        <w:ind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C05411">
        <w:rPr>
          <w:rFonts w:ascii="黑体" w:eastAsia="黑体" w:hAnsi="黑体" w:cs="黑体" w:hint="eastAsia"/>
          <w:bCs/>
          <w:sz w:val="32"/>
          <w:szCs w:val="32"/>
        </w:rPr>
        <w:t>四、测试方法、程序</w:t>
      </w:r>
    </w:p>
    <w:p w14:paraId="43A8B5B4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（一）基本方法</w:t>
      </w:r>
    </w:p>
    <w:p w14:paraId="3A4F8F36" w14:textId="4D804A89" w:rsidR="006F7B5E" w:rsidRPr="00C05411" w:rsidRDefault="006F7B5E" w:rsidP="006F7B5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采取结构化面试和情景模拟相结合的方法，通过抽题</w:t>
      </w:r>
      <w:r w:rsidR="006C6B24" w:rsidRPr="00C05411">
        <w:rPr>
          <w:rFonts w:ascii="Times New Roman" w:eastAsia="仿宋_GB2312" w:hAnsi="Times New Roman" w:cs="方正仿宋_GBK" w:hint="eastAsia"/>
          <w:sz w:val="32"/>
          <w:szCs w:val="32"/>
        </w:rPr>
        <w:t>、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备课</w:t>
      </w:r>
      <w:r w:rsidR="006C6B24" w:rsidRPr="00C05411">
        <w:rPr>
          <w:rFonts w:ascii="Times New Roman" w:eastAsia="仿宋_GB2312" w:hAnsi="Times New Roman" w:cs="方正仿宋_GBK" w:hint="eastAsia"/>
          <w:sz w:val="32"/>
          <w:szCs w:val="32"/>
        </w:rPr>
        <w:t>、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试讲、专业概述、答辩等方式进行。</w:t>
      </w:r>
    </w:p>
    <w:p w14:paraId="1935D5C6" w14:textId="77777777" w:rsidR="006F7B5E" w:rsidRPr="00C05411" w:rsidRDefault="006F7B5E" w:rsidP="006F7B5E">
      <w:pPr>
        <w:pStyle w:val="a7"/>
        <w:spacing w:before="0" w:beforeAutospacing="0" w:after="0" w:afterAutospacing="0"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 w:rsidRPr="00C05411"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（二）程序</w:t>
      </w:r>
    </w:p>
    <w:p w14:paraId="4156C786" w14:textId="77777777" w:rsidR="006F7B5E" w:rsidRPr="00C05411" w:rsidRDefault="006F7B5E" w:rsidP="006F7B5E">
      <w:p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考生按照面试有关规定，按规定时间到面试考点报到、参加考试。</w:t>
      </w:r>
    </w:p>
    <w:p w14:paraId="30B7B225" w14:textId="2D8C016E" w:rsidR="006F7B5E" w:rsidRPr="00C05411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考生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需</w:t>
      </w:r>
      <w:r w:rsidR="000D6CB2" w:rsidRPr="00C05411">
        <w:rPr>
          <w:rFonts w:ascii="Times New Roman" w:eastAsia="仿宋_GB2312" w:hAnsi="Times New Roman" w:cs="方正仿宋_GBK" w:hint="eastAsia"/>
          <w:sz w:val="32"/>
          <w:szCs w:val="32"/>
        </w:rPr>
        <w:t>在面试前，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根据所报考专业大类，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参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照《天津市中等职业学校专业课和实习指导教师资格考试面试教材目录（试行）》，选取一本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指定教材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作为试讲教材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（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不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得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选择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目录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外的教材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）；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考试当天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，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可携带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该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试讲教材</w:t>
      </w:r>
      <w:proofErr w:type="gramStart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进入候考室</w:t>
      </w:r>
      <w:proofErr w:type="gramEnd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，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但严禁带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入抽题室。</w:t>
      </w:r>
    </w:p>
    <w:p w14:paraId="123A00E6" w14:textId="0F527B77" w:rsidR="006F7B5E" w:rsidRPr="00C05411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考生持面试准考证、身份证，按准考证规定的时间，提前</w:t>
      </w:r>
      <w:r w:rsidRPr="00C05411">
        <w:rPr>
          <w:rFonts w:ascii="Times New Roman" w:eastAsia="仿宋_GB2312" w:hAnsi="Times New Roman" w:cs="方正仿宋_GBK"/>
          <w:sz w:val="32"/>
          <w:szCs w:val="32"/>
        </w:rPr>
        <w:t>30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分钟到达考试地点签到</w:t>
      </w:r>
      <w:r w:rsidR="00CD1825" w:rsidRPr="00C05411">
        <w:rPr>
          <w:rFonts w:ascii="Times New Roman" w:eastAsia="仿宋_GB2312" w:hAnsi="Times New Roman" w:cs="方正仿宋_GBK" w:hint="eastAsia"/>
          <w:sz w:val="32"/>
          <w:szCs w:val="32"/>
        </w:rPr>
        <w:t>。签到后</w:t>
      </w:r>
      <w:r w:rsidR="00CD1825" w:rsidRPr="00C05411">
        <w:rPr>
          <w:rFonts w:ascii="Times New Roman" w:eastAsia="仿宋_GB2312" w:hAnsi="Times New Roman" w:cs="方正仿宋_GBK"/>
          <w:sz w:val="32"/>
          <w:szCs w:val="32"/>
        </w:rPr>
        <w:t>考生</w:t>
      </w:r>
      <w:r w:rsidR="00CD1825" w:rsidRPr="00C05411">
        <w:rPr>
          <w:rFonts w:ascii="Times New Roman" w:eastAsia="仿宋_GB2312" w:hAnsi="Times New Roman" w:cs="方正仿宋_GBK" w:hint="eastAsia"/>
          <w:sz w:val="32"/>
          <w:szCs w:val="32"/>
        </w:rPr>
        <w:t>需将除准考证、身份证、试</w:t>
      </w:r>
      <w:r w:rsidR="00C42E19" w:rsidRPr="00C05411">
        <w:rPr>
          <w:rFonts w:ascii="Times New Roman" w:eastAsia="仿宋_GB2312" w:hAnsi="Times New Roman" w:cs="方正仿宋_GBK" w:hint="eastAsia"/>
          <w:sz w:val="32"/>
          <w:szCs w:val="32"/>
        </w:rPr>
        <w:t>讲</w:t>
      </w:r>
      <w:r w:rsidR="00CD1825" w:rsidRPr="00C05411">
        <w:rPr>
          <w:rFonts w:ascii="Times New Roman" w:eastAsia="仿宋_GB2312" w:hAnsi="Times New Roman" w:cs="方正仿宋_GBK" w:hint="eastAsia"/>
          <w:sz w:val="32"/>
          <w:szCs w:val="32"/>
        </w:rPr>
        <w:t>教材、签字笔以外所有物品按要求放在指定位置，随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后</w:t>
      </w:r>
      <w:proofErr w:type="gramStart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进入候考室</w:t>
      </w:r>
      <w:proofErr w:type="gramEnd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候考。</w:t>
      </w:r>
    </w:p>
    <w:p w14:paraId="564127A8" w14:textId="403C5CB4" w:rsidR="006F7B5E" w:rsidRPr="00C05411" w:rsidRDefault="00C42E19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由工作人员引导</w:t>
      </w:r>
      <w:proofErr w:type="gramStart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至抽题</w:t>
      </w:r>
      <w:proofErr w:type="gramEnd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室，</w:t>
      </w:r>
      <w:r w:rsidR="00F34863" w:rsidRPr="00C05411">
        <w:rPr>
          <w:rFonts w:ascii="Times New Roman" w:eastAsia="仿宋_GB2312" w:hAnsi="Times New Roman" w:cs="方正仿宋_GBK" w:hint="eastAsia"/>
          <w:sz w:val="32"/>
          <w:szCs w:val="32"/>
        </w:rPr>
        <w:t>按要求</w:t>
      </w:r>
      <w:r w:rsidR="006F7B5E" w:rsidRPr="00C05411">
        <w:rPr>
          <w:rFonts w:ascii="Times New Roman" w:eastAsia="仿宋_GB2312" w:hAnsi="Times New Roman" w:cs="方正仿宋_GBK" w:hint="eastAsia"/>
          <w:sz w:val="32"/>
          <w:szCs w:val="32"/>
        </w:rPr>
        <w:t>登录面试测评软件系统，选择</w:t>
      </w:r>
      <w:r w:rsidR="00F42954" w:rsidRPr="00C05411">
        <w:rPr>
          <w:rFonts w:ascii="Times New Roman" w:eastAsia="仿宋_GB2312" w:hAnsi="Times New Roman" w:cs="方正仿宋_GBK" w:hint="eastAsia"/>
          <w:sz w:val="32"/>
          <w:szCs w:val="32"/>
        </w:rPr>
        <w:t>本人提前选定的试讲</w:t>
      </w:r>
      <w:r w:rsidR="006F7B5E" w:rsidRPr="00C05411">
        <w:rPr>
          <w:rFonts w:ascii="Times New Roman" w:eastAsia="仿宋_GB2312" w:hAnsi="Times New Roman" w:cs="方正仿宋_GBK" w:hint="eastAsia"/>
          <w:sz w:val="32"/>
          <w:szCs w:val="32"/>
        </w:rPr>
        <w:t>教材，从</w:t>
      </w:r>
      <w:r w:rsidR="00F42954" w:rsidRPr="00C05411">
        <w:rPr>
          <w:rFonts w:ascii="Times New Roman" w:eastAsia="仿宋_GB2312" w:hAnsi="Times New Roman" w:cs="方正仿宋_GBK" w:hint="eastAsia"/>
          <w:sz w:val="32"/>
          <w:szCs w:val="32"/>
        </w:rPr>
        <w:t>该教材对应的</w:t>
      </w:r>
      <w:r w:rsidR="006F7B5E" w:rsidRPr="00C05411">
        <w:rPr>
          <w:rFonts w:ascii="Times New Roman" w:eastAsia="仿宋_GB2312" w:hAnsi="Times New Roman" w:cs="方正仿宋_GBK" w:hint="eastAsia"/>
          <w:sz w:val="32"/>
          <w:szCs w:val="32"/>
        </w:rPr>
        <w:t>题库中抽取试题，经考生确认后，系统打印试题清单及备课材料。</w:t>
      </w:r>
      <w:r w:rsidR="001F2401" w:rsidRPr="00C05411">
        <w:rPr>
          <w:rFonts w:ascii="Times New Roman" w:eastAsia="仿宋_GB2312" w:hAnsi="Times New Roman" w:cs="方正仿宋_GBK" w:hint="eastAsia"/>
          <w:sz w:val="32"/>
          <w:szCs w:val="32"/>
        </w:rPr>
        <w:t>若出现所选教材版本与面试测评软件系统不符情况，需立即</w:t>
      </w:r>
      <w:proofErr w:type="gramStart"/>
      <w:r w:rsidR="001F2401" w:rsidRPr="00C05411">
        <w:rPr>
          <w:rFonts w:ascii="Times New Roman" w:eastAsia="仿宋_GB2312" w:hAnsi="Times New Roman" w:cs="方正仿宋_GBK" w:hint="eastAsia"/>
          <w:sz w:val="32"/>
          <w:szCs w:val="32"/>
        </w:rPr>
        <w:t>向抽题室</w:t>
      </w:r>
      <w:proofErr w:type="gramEnd"/>
      <w:r w:rsidR="001F2401" w:rsidRPr="00C05411">
        <w:rPr>
          <w:rFonts w:ascii="Times New Roman" w:eastAsia="仿宋_GB2312" w:hAnsi="Times New Roman" w:cs="方正仿宋_GBK" w:hint="eastAsia"/>
          <w:sz w:val="32"/>
          <w:szCs w:val="32"/>
        </w:rPr>
        <w:t>工作人员说明，由工作人员联系面试大考官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现场</w:t>
      </w:r>
      <w:r w:rsidR="001F2401" w:rsidRPr="00C05411">
        <w:rPr>
          <w:rFonts w:ascii="Times New Roman" w:eastAsia="仿宋_GB2312" w:hAnsi="Times New Roman" w:cs="方正仿宋_GBK" w:hint="eastAsia"/>
          <w:sz w:val="32"/>
          <w:szCs w:val="32"/>
        </w:rPr>
        <w:t>解决。</w:t>
      </w:r>
    </w:p>
    <w:p w14:paraId="1C9B4966" w14:textId="28C49185" w:rsidR="006F7B5E" w:rsidRPr="00C05411" w:rsidRDefault="00F34863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lastRenderedPageBreak/>
        <w:t>进入</w:t>
      </w:r>
      <w:r w:rsidR="006F7B5E" w:rsidRPr="00C05411">
        <w:rPr>
          <w:rFonts w:ascii="Times New Roman" w:eastAsia="仿宋_GB2312" w:hAnsi="Times New Roman" w:cs="方正仿宋_GBK" w:hint="eastAsia"/>
          <w:sz w:val="32"/>
          <w:szCs w:val="32"/>
        </w:rPr>
        <w:t>备课室，进行备课（</w:t>
      </w:r>
      <w:r w:rsidR="006F7B5E" w:rsidRPr="00C05411">
        <w:rPr>
          <w:rFonts w:ascii="Times New Roman" w:eastAsia="仿宋_GB2312" w:hAnsi="Times New Roman" w:cs="方正仿宋_GBK"/>
          <w:sz w:val="32"/>
          <w:szCs w:val="32"/>
        </w:rPr>
        <w:t>20</w:t>
      </w:r>
      <w:r w:rsidR="006F7B5E" w:rsidRPr="00C05411">
        <w:rPr>
          <w:rFonts w:ascii="Times New Roman" w:eastAsia="仿宋_GB2312" w:hAnsi="Times New Roman" w:cs="方正仿宋_GBK" w:hint="eastAsia"/>
          <w:sz w:val="32"/>
          <w:szCs w:val="32"/>
        </w:rPr>
        <w:t>分钟）</w:t>
      </w:r>
      <w:r w:rsidR="004E2B3B" w:rsidRPr="00C05411">
        <w:rPr>
          <w:rFonts w:ascii="Times New Roman" w:eastAsia="仿宋_GB2312" w:hAnsi="Times New Roman" w:cs="方正仿宋_GBK" w:hint="eastAsia"/>
          <w:sz w:val="32"/>
          <w:szCs w:val="32"/>
        </w:rPr>
        <w:t>，包括</w:t>
      </w:r>
      <w:r w:rsidR="004E2B3B" w:rsidRPr="00C05411">
        <w:rPr>
          <w:rFonts w:ascii="Times New Roman" w:eastAsia="仿宋_GB2312" w:hAnsi="Times New Roman" w:cs="方正仿宋_GBK"/>
          <w:sz w:val="32"/>
          <w:szCs w:val="32"/>
        </w:rPr>
        <w:t>书写教案、设计板书框架或绘制与教学内容相关的简易示意图</w:t>
      </w:r>
      <w:r w:rsidR="004E2B3B" w:rsidRPr="00C05411">
        <w:rPr>
          <w:rFonts w:ascii="Times New Roman" w:eastAsia="仿宋_GB2312" w:hAnsi="Times New Roman" w:cs="方正仿宋_GBK" w:hint="eastAsia"/>
          <w:sz w:val="32"/>
          <w:szCs w:val="32"/>
        </w:rPr>
        <w:t>等</w:t>
      </w:r>
      <w:r w:rsidR="004E2B3B" w:rsidRPr="00C05411">
        <w:rPr>
          <w:rFonts w:ascii="Times New Roman" w:eastAsia="仿宋_GB2312" w:hAnsi="Times New Roman" w:cs="方正仿宋_GBK"/>
          <w:sz w:val="32"/>
          <w:szCs w:val="32"/>
        </w:rPr>
        <w:t>（均需在指定备课纸上完成）</w:t>
      </w:r>
      <w:r w:rsidR="004E2B3B" w:rsidRPr="00C05411">
        <w:rPr>
          <w:rFonts w:ascii="Times New Roman" w:eastAsia="仿宋_GB2312" w:hAnsi="Times New Roman" w:cs="方正仿宋_GBK" w:hint="eastAsia"/>
          <w:sz w:val="32"/>
          <w:szCs w:val="32"/>
        </w:rPr>
        <w:t>；不制作</w:t>
      </w:r>
      <w:r w:rsidR="004E2B3B" w:rsidRPr="00C05411">
        <w:rPr>
          <w:rFonts w:ascii="Times New Roman" w:eastAsia="仿宋_GB2312" w:hAnsi="Times New Roman" w:cs="方正仿宋_GBK"/>
          <w:sz w:val="32"/>
          <w:szCs w:val="32"/>
        </w:rPr>
        <w:t>PPT</w:t>
      </w:r>
      <w:r w:rsidR="006F7B5E" w:rsidRPr="00C05411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14:paraId="0C5BA114" w14:textId="4F907AB9" w:rsidR="006F7B5E" w:rsidRPr="00C05411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备课时间结束后，按工作人员指</w:t>
      </w:r>
      <w:r w:rsidR="00F34863" w:rsidRPr="00C05411">
        <w:rPr>
          <w:rFonts w:ascii="Times New Roman" w:eastAsia="仿宋_GB2312" w:hAnsi="Times New Roman" w:cs="方正仿宋_GBK" w:hint="eastAsia"/>
          <w:sz w:val="32"/>
          <w:szCs w:val="32"/>
        </w:rPr>
        <w:t>引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，到相应考场进行面试。考生进行</w:t>
      </w:r>
      <w:r w:rsidR="007A7017" w:rsidRPr="00C05411">
        <w:rPr>
          <w:rFonts w:ascii="Times New Roman" w:eastAsia="仿宋_GB2312" w:hAnsi="Times New Roman" w:cs="方正仿宋_GBK"/>
          <w:sz w:val="32"/>
          <w:szCs w:val="32"/>
        </w:rPr>
        <w:t>5</w:t>
      </w:r>
      <w:r w:rsidR="007A7017" w:rsidRPr="00C05411">
        <w:rPr>
          <w:rFonts w:ascii="Times New Roman" w:eastAsia="仿宋_GB2312" w:hAnsi="Times New Roman" w:cs="方正仿宋_GBK" w:hint="eastAsia"/>
          <w:sz w:val="32"/>
          <w:szCs w:val="32"/>
        </w:rPr>
        <w:t>分钟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专业概述（含考官追问）</w:t>
      </w:r>
      <w:r w:rsidR="009D64EC" w:rsidRPr="00C05411">
        <w:rPr>
          <w:rFonts w:ascii="Times New Roman" w:eastAsia="仿宋_GB2312" w:hAnsi="Times New Roman" w:cs="方正仿宋_GBK" w:hint="eastAsia"/>
          <w:sz w:val="32"/>
          <w:szCs w:val="32"/>
        </w:rPr>
        <w:t>，概述内容需围绕所报考专业的培养定位、</w:t>
      </w:r>
      <w:r w:rsidR="007F552D" w:rsidRPr="00C05411">
        <w:rPr>
          <w:rFonts w:ascii="Times New Roman" w:eastAsia="仿宋_GB2312" w:hAnsi="Times New Roman" w:cs="方正仿宋_GBK" w:hint="eastAsia"/>
          <w:sz w:val="32"/>
          <w:szCs w:val="32"/>
        </w:rPr>
        <w:t>该专业与对应产业的关联及专业所对应的职业素养展开。</w:t>
      </w:r>
    </w:p>
    <w:p w14:paraId="323F39A2" w14:textId="74C0D90E" w:rsidR="006F7B5E" w:rsidRPr="00C05411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考生进行</w:t>
      </w:r>
      <w:r w:rsidRPr="00C05411">
        <w:rPr>
          <w:rFonts w:ascii="Times New Roman" w:eastAsia="仿宋_GB2312" w:hAnsi="Times New Roman" w:cs="方正仿宋_GBK"/>
          <w:sz w:val="32"/>
          <w:szCs w:val="32"/>
        </w:rPr>
        <w:t>10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分钟</w:t>
      </w:r>
      <w:r w:rsidR="00BF7401" w:rsidRPr="00C05411">
        <w:rPr>
          <w:rFonts w:ascii="Times New Roman" w:eastAsia="仿宋_GB2312" w:hAnsi="Times New Roman" w:cs="方正仿宋_GBK" w:hint="eastAsia"/>
          <w:sz w:val="32"/>
          <w:szCs w:val="32"/>
        </w:rPr>
        <w:t>试讲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，要求有板书。</w:t>
      </w:r>
      <w:r w:rsidR="00BF7401" w:rsidRPr="00C05411">
        <w:rPr>
          <w:rFonts w:ascii="Times New Roman" w:eastAsia="仿宋_GB2312" w:hAnsi="Times New Roman" w:cs="方正仿宋_GBK" w:hint="eastAsia"/>
          <w:sz w:val="32"/>
          <w:szCs w:val="32"/>
        </w:rPr>
        <w:t>试</w:t>
      </w:r>
      <w:r w:rsidR="00A82072" w:rsidRPr="00C05411">
        <w:rPr>
          <w:rFonts w:ascii="Times New Roman" w:eastAsia="仿宋_GB2312" w:hAnsi="Times New Roman" w:cs="方正仿宋_GBK"/>
          <w:sz w:val="32"/>
          <w:szCs w:val="32"/>
        </w:rPr>
        <w:t>讲时间超时</w:t>
      </w:r>
      <w:r w:rsidR="00A82072" w:rsidRPr="00C05411">
        <w:rPr>
          <w:rFonts w:ascii="Times New Roman" w:eastAsia="仿宋_GB2312" w:hAnsi="Times New Roman" w:cs="方正仿宋_GBK"/>
          <w:sz w:val="32"/>
          <w:szCs w:val="32"/>
        </w:rPr>
        <w:t>1</w:t>
      </w:r>
      <w:r w:rsidR="00A82072" w:rsidRPr="00C05411">
        <w:rPr>
          <w:rFonts w:ascii="Times New Roman" w:eastAsia="仿宋_GB2312" w:hAnsi="Times New Roman" w:cs="方正仿宋_GBK" w:hint="eastAsia"/>
          <w:sz w:val="32"/>
          <w:szCs w:val="32"/>
        </w:rPr>
        <w:t>0</w:t>
      </w:r>
      <w:r w:rsidR="00A82072" w:rsidRPr="00C05411">
        <w:rPr>
          <w:rFonts w:ascii="Times New Roman" w:eastAsia="仿宋_GB2312" w:hAnsi="Times New Roman" w:cs="方正仿宋_GBK"/>
          <w:sz w:val="32"/>
          <w:szCs w:val="32"/>
        </w:rPr>
        <w:t>分钟</w:t>
      </w:r>
      <w:r w:rsidR="00A82072" w:rsidRPr="00C05411">
        <w:rPr>
          <w:rFonts w:ascii="Times New Roman" w:eastAsia="仿宋_GB2312" w:hAnsi="Times New Roman" w:cs="方正仿宋_GBK" w:hint="eastAsia"/>
          <w:sz w:val="32"/>
          <w:szCs w:val="32"/>
        </w:rPr>
        <w:t>时</w:t>
      </w:r>
      <w:r w:rsidR="00A82072" w:rsidRPr="00C05411">
        <w:rPr>
          <w:rFonts w:ascii="Times New Roman" w:eastAsia="仿宋_GB2312" w:hAnsi="Times New Roman" w:cs="方正仿宋_GBK"/>
          <w:sz w:val="32"/>
          <w:szCs w:val="32"/>
        </w:rPr>
        <w:t>，考官将停</w:t>
      </w:r>
      <w:r w:rsidR="00484362" w:rsidRPr="00C05411">
        <w:rPr>
          <w:rFonts w:ascii="Times New Roman" w:eastAsia="仿宋_GB2312" w:hAnsi="Times New Roman" w:cs="方正仿宋_GBK" w:hint="eastAsia"/>
          <w:sz w:val="32"/>
          <w:szCs w:val="32"/>
        </w:rPr>
        <w:t>止</w:t>
      </w:r>
      <w:r w:rsidR="00A82072" w:rsidRPr="00C05411">
        <w:rPr>
          <w:rFonts w:ascii="Times New Roman" w:eastAsia="仿宋_GB2312" w:hAnsi="Times New Roman" w:cs="方正仿宋_GBK"/>
          <w:sz w:val="32"/>
          <w:szCs w:val="32"/>
        </w:rPr>
        <w:t>其</w:t>
      </w:r>
      <w:r w:rsidR="00BF7401" w:rsidRPr="00C05411">
        <w:rPr>
          <w:rFonts w:ascii="Times New Roman" w:eastAsia="仿宋_GB2312" w:hAnsi="Times New Roman" w:cs="方正仿宋_GBK" w:hint="eastAsia"/>
          <w:sz w:val="32"/>
          <w:szCs w:val="32"/>
        </w:rPr>
        <w:t>试</w:t>
      </w:r>
      <w:r w:rsidR="00484362" w:rsidRPr="00C05411">
        <w:rPr>
          <w:rFonts w:ascii="Times New Roman" w:eastAsia="仿宋_GB2312" w:hAnsi="Times New Roman" w:cs="方正仿宋_GBK" w:hint="eastAsia"/>
          <w:sz w:val="32"/>
          <w:szCs w:val="32"/>
        </w:rPr>
        <w:t>讲</w:t>
      </w:r>
      <w:r w:rsidR="00A82072" w:rsidRPr="00C05411">
        <w:rPr>
          <w:rFonts w:ascii="Times New Roman" w:eastAsia="仿宋_GB2312" w:hAnsi="Times New Roman" w:cs="方正仿宋_GBK"/>
          <w:sz w:val="32"/>
          <w:szCs w:val="32"/>
        </w:rPr>
        <w:t>，进入答辩环节，超时部分将按评分标准酌情扣分</w:t>
      </w:r>
      <w:r w:rsidR="00484362" w:rsidRPr="00C05411">
        <w:rPr>
          <w:rFonts w:ascii="Times New Roman" w:eastAsia="仿宋_GB2312" w:hAnsi="Times New Roman" w:cs="方正仿宋_GBK" w:hint="eastAsia"/>
          <w:sz w:val="32"/>
          <w:szCs w:val="32"/>
        </w:rPr>
        <w:t>。</w:t>
      </w:r>
    </w:p>
    <w:p w14:paraId="3E92CCA0" w14:textId="3B731CD4" w:rsidR="006F7B5E" w:rsidRPr="00C05411" w:rsidRDefault="006F7B5E" w:rsidP="006F7B5E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bookmarkStart w:id="0" w:name="_Hlk212107453"/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考官围绕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以下三方面提问，考生进行答辩（时间</w:t>
      </w:r>
      <w:r w:rsidR="002A7CDF" w:rsidRPr="00C05411">
        <w:rPr>
          <w:rFonts w:ascii="Times New Roman" w:eastAsia="仿宋_GB2312" w:hAnsi="Times New Roman" w:cs="方正仿宋_GBK"/>
          <w:sz w:val="32"/>
          <w:szCs w:val="32"/>
        </w:rPr>
        <w:t>5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分钟）：</w:t>
      </w:r>
      <w:r w:rsidR="002A7CDF" w:rsidRPr="00C05411">
        <w:rPr>
          <w:rFonts w:ascii="Cambria Math" w:eastAsia="仿宋_GB2312" w:hAnsi="Cambria Math" w:cs="Cambria Math"/>
          <w:sz w:val="32"/>
          <w:szCs w:val="32"/>
        </w:rPr>
        <w:t>①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试讲内容的教学逻辑与细节；②所教专业的核心基础知识与实操要点；③德育与班级管理（侧重“中职生职业素养培育”“实训课安全德育渗透</w:t>
      </w:r>
      <w:r w:rsidR="00BE6E26" w:rsidRPr="00C05411">
        <w:rPr>
          <w:rFonts w:ascii="Times New Roman" w:eastAsia="仿宋_GB2312" w:hAnsi="Times New Roman" w:cs="方正仿宋_GBK" w:hint="eastAsia"/>
          <w:sz w:val="32"/>
          <w:szCs w:val="32"/>
        </w:rPr>
        <w:t>”“如何成为一名合格的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中职学</w:t>
      </w:r>
      <w:r w:rsidR="00BE6E26" w:rsidRPr="00C05411">
        <w:rPr>
          <w:rFonts w:ascii="Times New Roman" w:eastAsia="仿宋_GB2312" w:hAnsi="Times New Roman" w:cs="方正仿宋_GBK" w:hint="eastAsia"/>
          <w:sz w:val="32"/>
          <w:szCs w:val="32"/>
        </w:rPr>
        <w:t>校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班主任”</w:t>
      </w:r>
      <w:r w:rsidR="00BE6E26" w:rsidRPr="00C05411">
        <w:rPr>
          <w:rFonts w:ascii="Times New Roman" w:eastAsia="仿宋_GB2312" w:hAnsi="Times New Roman" w:cs="方正仿宋_GBK" w:hint="eastAsia"/>
          <w:sz w:val="32"/>
          <w:szCs w:val="32"/>
        </w:rPr>
        <w:t>）。</w:t>
      </w:r>
    </w:p>
    <w:bookmarkEnd w:id="0"/>
    <w:p w14:paraId="465E38FF" w14:textId="3DD0C0AA" w:rsidR="00685025" w:rsidRPr="00C05411" w:rsidRDefault="006F7B5E" w:rsidP="00FF771D">
      <w:pPr>
        <w:numPr>
          <w:ilvl w:val="0"/>
          <w:numId w:val="1"/>
        </w:numPr>
        <w:ind w:firstLineChars="200" w:firstLine="640"/>
        <w:rPr>
          <w:rFonts w:ascii="Times New Roman" w:eastAsia="仿宋_GB2312" w:hAnsi="Times New Roman" w:cs="方正仿宋_GBK"/>
          <w:sz w:val="32"/>
          <w:szCs w:val="32"/>
        </w:rPr>
      </w:pP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考试结束，考生将</w:t>
      </w:r>
      <w:r w:rsidR="001F2401" w:rsidRPr="00C05411">
        <w:rPr>
          <w:rFonts w:ascii="Times New Roman" w:eastAsia="仿宋_GB2312" w:hAnsi="Times New Roman" w:cs="方正仿宋_GBK" w:hint="eastAsia"/>
          <w:sz w:val="32"/>
          <w:szCs w:val="32"/>
        </w:rPr>
        <w:t>考点统一发放的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档案袋、备课纸、试题清单和备课材料等</w:t>
      </w:r>
      <w:r w:rsidR="000D6CB2" w:rsidRPr="00C05411">
        <w:rPr>
          <w:rFonts w:ascii="Times New Roman" w:eastAsia="仿宋_GB2312" w:hAnsi="Times New Roman" w:cs="方正仿宋_GBK" w:hint="eastAsia"/>
          <w:sz w:val="32"/>
          <w:szCs w:val="32"/>
        </w:rPr>
        <w:t>一并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交给考官</w:t>
      </w:r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（若有</w:t>
      </w:r>
      <w:proofErr w:type="gramStart"/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缺失需</w:t>
      </w:r>
      <w:proofErr w:type="gramEnd"/>
      <w:r w:rsidR="002A7CDF" w:rsidRPr="00C05411">
        <w:rPr>
          <w:rFonts w:ascii="Times New Roman" w:eastAsia="仿宋_GB2312" w:hAnsi="Times New Roman" w:cs="方正仿宋_GBK" w:hint="eastAsia"/>
          <w:sz w:val="32"/>
          <w:szCs w:val="32"/>
        </w:rPr>
        <w:t>向考官说明）</w:t>
      </w:r>
      <w:r w:rsidR="000D6CB2" w:rsidRPr="00C05411">
        <w:rPr>
          <w:rFonts w:ascii="Times New Roman" w:eastAsia="仿宋_GB2312" w:hAnsi="Times New Roman" w:cs="方正仿宋_GBK" w:hint="eastAsia"/>
          <w:sz w:val="32"/>
          <w:szCs w:val="32"/>
        </w:rPr>
        <w:t>，经考官核对无误</w:t>
      </w:r>
      <w:r w:rsidRPr="00C05411">
        <w:rPr>
          <w:rFonts w:ascii="Times New Roman" w:eastAsia="仿宋_GB2312" w:hAnsi="Times New Roman" w:cs="方正仿宋_GBK" w:hint="eastAsia"/>
          <w:sz w:val="32"/>
          <w:szCs w:val="32"/>
        </w:rPr>
        <w:t>后方可离开考场。</w:t>
      </w:r>
    </w:p>
    <w:p w14:paraId="3C7B327F" w14:textId="5A646800" w:rsidR="001F2401" w:rsidRPr="00FF771D" w:rsidRDefault="001F2401" w:rsidP="00AE60CB">
      <w:pPr>
        <w:ind w:left="640"/>
        <w:rPr>
          <w:rFonts w:ascii="Times New Roman" w:eastAsia="仿宋_GB2312" w:hAnsi="Times New Roman" w:cs="方正仿宋_GBK"/>
          <w:sz w:val="32"/>
          <w:szCs w:val="32"/>
        </w:rPr>
      </w:pPr>
    </w:p>
    <w:sectPr w:rsidR="001F2401" w:rsidRPr="00FF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7D09" w14:textId="77777777" w:rsidR="00E172D5" w:rsidRDefault="00E172D5" w:rsidP="006F7B5E">
      <w:pPr>
        <w:rPr>
          <w:rFonts w:hint="eastAsia"/>
        </w:rPr>
      </w:pPr>
      <w:r>
        <w:separator/>
      </w:r>
    </w:p>
  </w:endnote>
  <w:endnote w:type="continuationSeparator" w:id="0">
    <w:p w14:paraId="2C81091F" w14:textId="77777777" w:rsidR="00E172D5" w:rsidRDefault="00E172D5" w:rsidP="006F7B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B8DF" w14:textId="77777777" w:rsidR="00E172D5" w:rsidRDefault="00E172D5" w:rsidP="006F7B5E">
      <w:pPr>
        <w:rPr>
          <w:rFonts w:hint="eastAsia"/>
        </w:rPr>
      </w:pPr>
      <w:r>
        <w:separator/>
      </w:r>
    </w:p>
  </w:footnote>
  <w:footnote w:type="continuationSeparator" w:id="0">
    <w:p w14:paraId="3730BC87" w14:textId="77777777" w:rsidR="00E172D5" w:rsidRDefault="00E172D5" w:rsidP="006F7B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10DC"/>
    <w:multiLevelType w:val="singleLevel"/>
    <w:tmpl w:val="458210DC"/>
    <w:lvl w:ilvl="0">
      <w:start w:val="1"/>
      <w:numFmt w:val="decimal"/>
      <w:suff w:val="nothing"/>
      <w:lvlText w:val="%1．"/>
      <w:lvlJc w:val="left"/>
    </w:lvl>
  </w:abstractNum>
  <w:num w:numId="1" w16cid:durableId="16347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99"/>
    <w:rsid w:val="000C7D89"/>
    <w:rsid w:val="000D6CB2"/>
    <w:rsid w:val="00105047"/>
    <w:rsid w:val="001F2401"/>
    <w:rsid w:val="002A7CDF"/>
    <w:rsid w:val="0035155B"/>
    <w:rsid w:val="003C521D"/>
    <w:rsid w:val="004428EF"/>
    <w:rsid w:val="00484362"/>
    <w:rsid w:val="004E2B3B"/>
    <w:rsid w:val="0054731B"/>
    <w:rsid w:val="005A6EC7"/>
    <w:rsid w:val="006567B9"/>
    <w:rsid w:val="00685025"/>
    <w:rsid w:val="006A26A9"/>
    <w:rsid w:val="006C6B24"/>
    <w:rsid w:val="006F7B5E"/>
    <w:rsid w:val="007A7017"/>
    <w:rsid w:val="007F552D"/>
    <w:rsid w:val="00805E6A"/>
    <w:rsid w:val="00861151"/>
    <w:rsid w:val="009D64EC"/>
    <w:rsid w:val="00A62D85"/>
    <w:rsid w:val="00A82072"/>
    <w:rsid w:val="00AE60CB"/>
    <w:rsid w:val="00B5144C"/>
    <w:rsid w:val="00BD2A99"/>
    <w:rsid w:val="00BE6E26"/>
    <w:rsid w:val="00BF7401"/>
    <w:rsid w:val="00C05411"/>
    <w:rsid w:val="00C271CA"/>
    <w:rsid w:val="00C42E19"/>
    <w:rsid w:val="00CD1825"/>
    <w:rsid w:val="00DB7A1C"/>
    <w:rsid w:val="00E172D5"/>
    <w:rsid w:val="00EC7627"/>
    <w:rsid w:val="00F34863"/>
    <w:rsid w:val="00F42954"/>
    <w:rsid w:val="00F82829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7E63"/>
  <w15:chartTrackingRefBased/>
  <w15:docId w15:val="{2ABEB97C-0F34-45C9-895C-DB285C9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B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B5E"/>
    <w:rPr>
      <w:sz w:val="18"/>
      <w:szCs w:val="18"/>
    </w:rPr>
  </w:style>
  <w:style w:type="paragraph" w:styleId="a7">
    <w:name w:val="Normal (Web)"/>
    <w:basedOn w:val="a"/>
    <w:uiPriority w:val="99"/>
    <w:qFormat/>
    <w:rsid w:val="006F7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6F7B5E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Administrator</cp:lastModifiedBy>
  <cp:revision>20</cp:revision>
  <dcterms:created xsi:type="dcterms:W3CDTF">2023-10-16T07:59:00Z</dcterms:created>
  <dcterms:modified xsi:type="dcterms:W3CDTF">2025-10-23T02:36:00Z</dcterms:modified>
</cp:coreProperties>
</file>