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FCEA6">
      <w:pPr>
        <w:spacing w:line="570" w:lineRule="exact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sz w:val="32"/>
          <w:szCs w:val="32"/>
        </w:rPr>
        <w:t>附件</w:t>
      </w:r>
      <w:r>
        <w:rPr>
          <w:rFonts w:ascii="Times New Roman" w:hAnsi="Times New Roman" w:eastAsia="方正黑体简体" w:cs="Times New Roman"/>
          <w:sz w:val="32"/>
          <w:szCs w:val="32"/>
        </w:rPr>
        <w:t>1</w:t>
      </w:r>
    </w:p>
    <w:p w14:paraId="1E94555B">
      <w:pPr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什邡市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2026年公开选调高（职）中教师岗位表</w:t>
      </w:r>
    </w:p>
    <w:bookmarkEnd w:id="0"/>
    <w:tbl>
      <w:tblPr>
        <w:tblStyle w:val="5"/>
        <w:tblpPr w:leftFromText="180" w:rightFromText="180" w:vertAnchor="text" w:horzAnchor="page" w:tblpXSpec="center" w:tblpY="535"/>
        <w:tblW w:w="149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791"/>
        <w:gridCol w:w="450"/>
        <w:gridCol w:w="874"/>
        <w:gridCol w:w="4109"/>
        <w:gridCol w:w="1418"/>
        <w:gridCol w:w="1419"/>
        <w:gridCol w:w="1562"/>
        <w:gridCol w:w="1562"/>
        <w:gridCol w:w="1561"/>
      </w:tblGrid>
      <w:tr w14:paraId="2999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15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B3ADD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招聘单位</w:t>
            </w:r>
          </w:p>
        </w:tc>
        <w:tc>
          <w:tcPr>
            <w:tcW w:w="79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6C6C5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招聘</w:t>
            </w:r>
          </w:p>
          <w:p w14:paraId="128C5F53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岗位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FD837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名额</w:t>
            </w:r>
          </w:p>
        </w:tc>
        <w:tc>
          <w:tcPr>
            <w:tcW w:w="782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05591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岗位条件</w:t>
            </w:r>
          </w:p>
        </w:tc>
        <w:tc>
          <w:tcPr>
            <w:tcW w:w="156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D48F8">
            <w:pPr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  <w:lang w:eastAsia="zh-CN"/>
              </w:rPr>
              <w:t>年龄要求</w:t>
            </w:r>
          </w:p>
        </w:tc>
        <w:tc>
          <w:tcPr>
            <w:tcW w:w="156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001B6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面试学段学科</w:t>
            </w:r>
          </w:p>
        </w:tc>
        <w:tc>
          <w:tcPr>
            <w:tcW w:w="156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DB79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9F2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56" w:type="dxa"/>
            <w:vMerge w:val="continue"/>
            <w:vAlign w:val="center"/>
          </w:tcPr>
          <w:p w14:paraId="42FBFDB0">
            <w:pPr>
              <w:widowControl/>
              <w:jc w:val="left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791" w:type="dxa"/>
            <w:vMerge w:val="continue"/>
            <w:vAlign w:val="center"/>
          </w:tcPr>
          <w:p w14:paraId="364D6F00">
            <w:pPr>
              <w:widowControl/>
              <w:jc w:val="left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222B3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13</w:t>
            </w: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FF493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岗位类别</w:t>
            </w:r>
          </w:p>
        </w:tc>
        <w:tc>
          <w:tcPr>
            <w:tcW w:w="4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AC80D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专业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68D07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学历及学位要求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35C21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教师资格</w:t>
            </w:r>
          </w:p>
        </w:tc>
        <w:tc>
          <w:tcPr>
            <w:tcW w:w="1562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3B57D">
            <w:pPr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562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F22BD">
            <w:pPr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561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45220">
            <w:pPr>
              <w:rPr>
                <w:rFonts w:ascii="Times New Roman" w:hAnsi="Times New Roman" w:eastAsia="方正仿宋简体" w:cs="Times New Roman"/>
                <w:szCs w:val="21"/>
              </w:rPr>
            </w:pPr>
          </w:p>
        </w:tc>
      </w:tr>
      <w:tr w14:paraId="2C644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1" w:hRule="atLeast"/>
        </w:trPr>
        <w:tc>
          <w:tcPr>
            <w:tcW w:w="11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4D555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什邡中学</w:t>
            </w:r>
          </w:p>
        </w:tc>
        <w:tc>
          <w:tcPr>
            <w:tcW w:w="7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F1D96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高中</w:t>
            </w:r>
          </w:p>
          <w:p w14:paraId="4BBD3551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语文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5159D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A7A61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专业技术岗位</w:t>
            </w:r>
          </w:p>
        </w:tc>
        <w:tc>
          <w:tcPr>
            <w:tcW w:w="4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E98C3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本 科：汉语言专业（050102）、汉语言文学专业（050101）、应用语言学专业（050106T）、汉语国际教育专业（050103）、古典文献学专业（050105）；</w:t>
            </w:r>
          </w:p>
          <w:p w14:paraId="3BF9B74E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研究生：汉语言文字学专业（050103） 、语言学及应用语言学专业（050102） 、中国古代文学专业（050105） 、中国现当代文学专业（050106）、比较文学与世界文学专业（050108）、中国古典文献学专业（050104）、学科教学(语文)专业（045103）。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84F0B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本科及以上学历，与学历相对应的学位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78BB9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高中种类语文教师资格证书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454D2">
            <w:pPr>
              <w:jc w:val="center"/>
              <w:textAlignment w:val="center"/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见《公告》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27C99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高中语文讲课、现场答辩</w:t>
            </w:r>
          </w:p>
        </w:tc>
        <w:tc>
          <w:tcPr>
            <w:tcW w:w="15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79E62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公益二类</w:t>
            </w:r>
          </w:p>
        </w:tc>
      </w:tr>
      <w:tr w14:paraId="004F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11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56FCF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什邡中学</w:t>
            </w:r>
          </w:p>
        </w:tc>
        <w:tc>
          <w:tcPr>
            <w:tcW w:w="7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752A0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高中</w:t>
            </w:r>
          </w:p>
          <w:p w14:paraId="1348314A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数学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B0A89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85A41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专业技术岗位</w:t>
            </w:r>
          </w:p>
        </w:tc>
        <w:tc>
          <w:tcPr>
            <w:tcW w:w="4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A2FF9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本 科：数学与应用数学专业（070101）、信息与计算科学专业（070102）、数理基础科学专业（070103T）、数据计算及应用专业（070104T）；</w:t>
            </w:r>
          </w:p>
          <w:p w14:paraId="41128D71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研究生：基础数学专业（070101）、计算数学专业（070102） 、应用数学专业（070104）、学科教学(数学)专业（045104）。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1CC68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本科及以上学历，与学历相对应的学位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21163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高中种类数学教师资格证书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497E8">
            <w:pPr>
              <w:jc w:val="center"/>
              <w:textAlignment w:val="center"/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见《公告》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96D05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高中数学讲课、现场答辩</w:t>
            </w:r>
          </w:p>
        </w:tc>
        <w:tc>
          <w:tcPr>
            <w:tcW w:w="1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D7478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公益二类</w:t>
            </w:r>
          </w:p>
        </w:tc>
      </w:tr>
      <w:tr w14:paraId="23C0C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11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8AC3C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什邡中学</w:t>
            </w:r>
          </w:p>
        </w:tc>
        <w:tc>
          <w:tcPr>
            <w:tcW w:w="7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E300C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高中</w:t>
            </w:r>
          </w:p>
          <w:p w14:paraId="64AE315D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英语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56E0F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32878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专业技术岗位</w:t>
            </w:r>
          </w:p>
        </w:tc>
        <w:tc>
          <w:tcPr>
            <w:tcW w:w="4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5CC31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本 科：英语专业（050201）、商务英语专业（050262）；</w:t>
            </w:r>
          </w:p>
          <w:p w14:paraId="549C17C0">
            <w:pPr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研究生：学科教学（英语）专业（045108）、英语语言文学专业（050201）、外国语言及应用语言学专业（050211）、课程与教学论（英语）专业（040102）。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DD4B6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本科及以上学历，与学历相对应的学位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22EAF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高中种类英语教师资格证书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EBFB7">
            <w:pPr>
              <w:jc w:val="center"/>
              <w:textAlignment w:val="center"/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见《公告》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E9593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高中英语讲课、现场答辩</w:t>
            </w:r>
          </w:p>
        </w:tc>
        <w:tc>
          <w:tcPr>
            <w:tcW w:w="1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DA378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公益二类</w:t>
            </w:r>
          </w:p>
        </w:tc>
      </w:tr>
      <w:tr w14:paraId="1D906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0" w:hRule="atLeast"/>
        </w:trPr>
        <w:tc>
          <w:tcPr>
            <w:tcW w:w="11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2F817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什邡中学</w:t>
            </w:r>
          </w:p>
        </w:tc>
        <w:tc>
          <w:tcPr>
            <w:tcW w:w="7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01355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高中物理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F63FD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3F6D5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专业技术岗位</w:t>
            </w:r>
          </w:p>
        </w:tc>
        <w:tc>
          <w:tcPr>
            <w:tcW w:w="4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D4647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本 科：物理学专业（070201）、应用物理学专业（070202）、核物理专业（070203）、声学（070204T）、系统科学与工程专业（070205T）、量子信息科学专业（070206T）；</w:t>
            </w:r>
          </w:p>
          <w:p w14:paraId="45087073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研究生：学科教学（物理）专业（045105）、理论物理专业070201 、粒子物理与原子核物理专业070202、原子与分子物理专业070203、等离子体物理专业070204、凝聚态物理专业070205 、声学专业070206、光学专业070207、无线电物理专业070208、天文学专业0704 、天体物理专业070401 、天体测量与天体力学专业070402、课程与教学论（物理）专业（040102）。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7AF6B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本科及以上学历，与学历相对应的学位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EEA12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高中种类物理教师资格证书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FD5ED">
            <w:pPr>
              <w:jc w:val="center"/>
              <w:textAlignment w:val="center"/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见《公告》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64DA5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高中物理讲课、现场答辩</w:t>
            </w:r>
          </w:p>
        </w:tc>
        <w:tc>
          <w:tcPr>
            <w:tcW w:w="1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DFD34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公益二类</w:t>
            </w:r>
          </w:p>
        </w:tc>
      </w:tr>
      <w:tr w14:paraId="0765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11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8546A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什邡市七一中学</w:t>
            </w:r>
          </w:p>
        </w:tc>
        <w:tc>
          <w:tcPr>
            <w:tcW w:w="7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42993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高中数学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2AB98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C2F04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专业技术岗位</w:t>
            </w:r>
          </w:p>
        </w:tc>
        <w:tc>
          <w:tcPr>
            <w:tcW w:w="4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816E6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本 科：数学与应用数学专业（070101）、信息与计算科学专业（070102）、数理基础科学专业（070103T）、数据计算及应用专业（070104T）；</w:t>
            </w:r>
          </w:p>
          <w:p w14:paraId="65009500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研究生：基础数学专业（070101）、计算数学专业（070102） 、应用数学专业（070104）、学科教学(数学)专业（045104）。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15FA5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本科及以上学历，与学历相对应的学位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0BF18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高中种类数学教师资格证书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79FF9">
            <w:pPr>
              <w:jc w:val="center"/>
              <w:textAlignment w:val="center"/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见《公告》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039E0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高中数学讲课、现场答辩</w:t>
            </w:r>
          </w:p>
        </w:tc>
        <w:tc>
          <w:tcPr>
            <w:tcW w:w="1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A39CA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公益二类</w:t>
            </w:r>
          </w:p>
        </w:tc>
      </w:tr>
      <w:tr w14:paraId="7FD3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11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7AA00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什邡市七一中学</w:t>
            </w:r>
          </w:p>
        </w:tc>
        <w:tc>
          <w:tcPr>
            <w:tcW w:w="7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B5DA3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高中物理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FFEC3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5FAD8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专业技术岗位</w:t>
            </w:r>
          </w:p>
        </w:tc>
        <w:tc>
          <w:tcPr>
            <w:tcW w:w="4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B16D5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本 科：物理学专业（070201）、应用物理学专业（070202）、核物理专业（070203）、声学（070204T）、系统科学与工程专业（070205T）、量子信息科学专业（070206T）；</w:t>
            </w:r>
          </w:p>
          <w:p w14:paraId="040D4A5F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研究生：学科教学（物理）专业（045105）、理论物理专业070201 、粒子物理与原子核物理专业070202、原子与分子物理专业070203、等离子体物理专业070204、凝聚态物理专业070205 、声学专业070206、光学专业070207、无线电物理专业070208、天文学专业0704 、天体物理专业070401 、天体测量与天体力学专业070402、课程与教学论（物理）专业（040102）。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3C4B5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本科及以上学历，与学历相对应的学位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C293F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高中种类物理教师资格证书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7D596">
            <w:pPr>
              <w:jc w:val="center"/>
              <w:textAlignment w:val="center"/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见《公告》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4095D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高中物理讲课、现场答辩</w:t>
            </w:r>
          </w:p>
        </w:tc>
        <w:tc>
          <w:tcPr>
            <w:tcW w:w="1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F997C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公益二类</w:t>
            </w:r>
          </w:p>
        </w:tc>
      </w:tr>
      <w:tr w14:paraId="66C22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11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9C4AA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什邡市七一中学</w:t>
            </w:r>
          </w:p>
        </w:tc>
        <w:tc>
          <w:tcPr>
            <w:tcW w:w="7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84870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高中</w:t>
            </w:r>
          </w:p>
          <w:p w14:paraId="099AFD58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化学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A6CFF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C323F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专业技术岗位</w:t>
            </w:r>
          </w:p>
        </w:tc>
        <w:tc>
          <w:tcPr>
            <w:tcW w:w="4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BDDE9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本科：化学专业（070301）、应用化学专业（070302）、化学生物学专业（070303T）、分子科学与工程专业(070304T）、能源化学专业(070305T）、化学测量学与技术专业(070306T），资源化学专业《070307T）；</w:t>
            </w:r>
          </w:p>
          <w:p w14:paraId="3040E742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科 (0703）、课程与教学论（化学）专业(040102）。</w:t>
            </w:r>
          </w:p>
          <w:p w14:paraId="1022CA23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研究生：学科教学（化学）专业(045106），化学一级学</w:t>
            </w:r>
            <w:r>
              <w:rPr>
                <w:rFonts w:hint="eastAsia" w:ascii="Times New Roman" w:hAnsi="Times New Roman" w:eastAsia="方正仿宋简体" w:cs="Times New Roman"/>
                <w:szCs w:val="21"/>
              </w:rPr>
              <w:t>科 (0703）、课程与教学论（化学）专业（040102）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4D516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本科及以上学历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82CED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高中种类化学教师资格证书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88654">
            <w:pPr>
              <w:jc w:val="center"/>
              <w:textAlignment w:val="center"/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见《公告》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080F8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高中化学讲课、现场答辩</w:t>
            </w:r>
          </w:p>
        </w:tc>
        <w:tc>
          <w:tcPr>
            <w:tcW w:w="1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73A62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公益二类</w:t>
            </w:r>
          </w:p>
        </w:tc>
      </w:tr>
      <w:tr w14:paraId="568E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11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A02FF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什邡市七一中学</w:t>
            </w:r>
          </w:p>
        </w:tc>
        <w:tc>
          <w:tcPr>
            <w:tcW w:w="7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427FD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高中生物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B5F97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981C5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专业技术岗位</w:t>
            </w:r>
          </w:p>
        </w:tc>
        <w:tc>
          <w:tcPr>
            <w:tcW w:w="4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ECF2C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本科：生物科学专业（071001）、生物技术专业(071002)、生物信息学专业（071003)、生态学专业(071004）</w:t>
            </w:r>
          </w:p>
          <w:p w14:paraId="6AFD7BB6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研究生：学科教学（生物）专业（045107）、生物学一级学科(0710）、生态学专业(071300）、课程与教学论（生物）专业(040102)。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5E0C2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本科及以上学历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81682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高中种类生物教师资格证书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F8D85">
            <w:pPr>
              <w:jc w:val="center"/>
              <w:textAlignment w:val="center"/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见《公告》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854D5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高中生物讲课、现场答辩</w:t>
            </w:r>
          </w:p>
        </w:tc>
        <w:tc>
          <w:tcPr>
            <w:tcW w:w="1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40ACA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公益二类</w:t>
            </w:r>
          </w:p>
        </w:tc>
      </w:tr>
      <w:tr w14:paraId="716D8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11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050D4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什邡市职业中专学校</w:t>
            </w:r>
          </w:p>
        </w:tc>
        <w:tc>
          <w:tcPr>
            <w:tcW w:w="7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F49C0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高中</w:t>
            </w:r>
          </w:p>
          <w:p w14:paraId="61D02980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语文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BDAC6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D429C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专业技术岗位</w:t>
            </w:r>
          </w:p>
        </w:tc>
        <w:tc>
          <w:tcPr>
            <w:tcW w:w="4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39B3C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本 科：汉语言专业（050102）、汉语言文学专业（050101）、应用语言学专业（050106T）、汉语国际教育专业（050103）、古典文献学专业（050105）；</w:t>
            </w:r>
          </w:p>
          <w:p w14:paraId="2B9FD6E2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汉语言文字学专业（050103）、语言学及应用语言学专业（050102）、中国古代文学专业（050105）、中国现当代文学专业（050106）、比较文学与世界文学专业（050108）、中国古典文献学专业（050104）、学科教学(语文)专业（045103）。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305E8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本科及以上学历，与学历相对应的学位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086D6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高中或职中种类语文教师资格证书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AA37D">
            <w:pPr>
              <w:jc w:val="center"/>
              <w:textAlignment w:val="center"/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见《公告》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74978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高中语文讲课、现场答辩</w:t>
            </w:r>
          </w:p>
        </w:tc>
        <w:tc>
          <w:tcPr>
            <w:tcW w:w="1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3F7A0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公益二类</w:t>
            </w:r>
          </w:p>
        </w:tc>
      </w:tr>
      <w:tr w14:paraId="3E94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11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50503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什邡市职业中专学校</w:t>
            </w:r>
          </w:p>
        </w:tc>
        <w:tc>
          <w:tcPr>
            <w:tcW w:w="7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40EAD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高中数学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881EA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D91AA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专业技术岗位</w:t>
            </w:r>
          </w:p>
        </w:tc>
        <w:tc>
          <w:tcPr>
            <w:tcW w:w="4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00743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本 科：数学与应用数学专业（070101）、信息与计算科学专业（070102）、数理基础科学专业（070103T）、数据计算及应用专业（070104T）；</w:t>
            </w:r>
          </w:p>
          <w:p w14:paraId="1A5ECA9A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研究生：基础数学专业（070101）、计算数学专业（070102） 、应用数学专业（070104）、学科教学(数学)专业（045104）。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5DAEAB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本科及以上学历，与学历相对应的学位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6AA1A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高中或职中种类数学教师资格证书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E12D5">
            <w:pPr>
              <w:jc w:val="center"/>
              <w:textAlignment w:val="center"/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见《公告》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859C8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高中数学讲课、现场答辩</w:t>
            </w:r>
          </w:p>
        </w:tc>
        <w:tc>
          <w:tcPr>
            <w:tcW w:w="1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91480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公益二类</w:t>
            </w:r>
          </w:p>
        </w:tc>
      </w:tr>
      <w:tr w14:paraId="5B28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11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71E4F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什邡市职业中专学校</w:t>
            </w:r>
          </w:p>
        </w:tc>
        <w:tc>
          <w:tcPr>
            <w:tcW w:w="7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B0406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高中物理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18FA6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9E927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专业技术岗位</w:t>
            </w:r>
          </w:p>
        </w:tc>
        <w:tc>
          <w:tcPr>
            <w:tcW w:w="4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575BF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本 科：物理学专业（070201）、应用物理学专业（070202）、核物理专业（070203）、声学（070204T）、系统科学与工程专业（070205T）、量子信息科学专业（070206T）；</w:t>
            </w:r>
          </w:p>
          <w:p w14:paraId="01E347F6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研究生：学科教学（物理）专业（045105）、理论物理专业070201 、粒子物理与原子核物理专业070202、原子与分子物理专业070203、等离子体物理专业070204、凝聚态物理专业070205 、声学专业070206、光学专业070207、无线电物理专业070208、天文学专业0704 、天体物理专业070401 、天体测量与天体力学专业070402、课程与教学论（物理）专业（040102）。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8F90B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本科及以上学历，与学历相对应的学位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32CF0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高中或职中种类物理教师资格证书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4ECBD">
            <w:pPr>
              <w:jc w:val="center"/>
              <w:textAlignment w:val="center"/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见《公告》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1258E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高中物理讲课、现场答辩</w:t>
            </w:r>
          </w:p>
        </w:tc>
        <w:tc>
          <w:tcPr>
            <w:tcW w:w="1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C33D9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公益二类</w:t>
            </w:r>
          </w:p>
        </w:tc>
      </w:tr>
      <w:tr w14:paraId="64F67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11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E2442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什邡市职业中专学校</w:t>
            </w:r>
          </w:p>
        </w:tc>
        <w:tc>
          <w:tcPr>
            <w:tcW w:w="7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CA53F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高中</w:t>
            </w:r>
          </w:p>
          <w:p w14:paraId="4018CF94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化学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17726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CF6EC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专业技术岗位</w:t>
            </w:r>
          </w:p>
        </w:tc>
        <w:tc>
          <w:tcPr>
            <w:tcW w:w="4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5A615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本科：化学专业（070301）、应用化学专业（070302）、化学生物学专业（070303T）、分子科学与工程专业(070304T）、能源化学专业(070305T）、化学测量学与技术专业(070306T），资源化学专业《070307T）；</w:t>
            </w:r>
          </w:p>
          <w:p w14:paraId="14CA09FB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科 (0703）、课程与教学论（化学）专业(040102）。</w:t>
            </w:r>
          </w:p>
          <w:p w14:paraId="14442717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研究生：学科教学（化学）专业(045106），化学一级学</w:t>
            </w:r>
            <w:r>
              <w:rPr>
                <w:rFonts w:hint="eastAsia" w:ascii="Times New Roman" w:hAnsi="Times New Roman" w:eastAsia="方正仿宋简体" w:cs="Times New Roman"/>
                <w:szCs w:val="21"/>
              </w:rPr>
              <w:t>科 (0703）、课程与教学论（化学）专业（040102）。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2D2DB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本科及以上学历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D5F2D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高中或职中种类化学教师资格证书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682BD">
            <w:pPr>
              <w:jc w:val="center"/>
              <w:textAlignment w:val="center"/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见《公告》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3AB0A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高中化学讲课、现场答辩</w:t>
            </w:r>
          </w:p>
        </w:tc>
        <w:tc>
          <w:tcPr>
            <w:tcW w:w="1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6442D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公益二类</w:t>
            </w:r>
          </w:p>
        </w:tc>
      </w:tr>
      <w:tr w14:paraId="10BC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11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9CC3A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什邡市职业中专学校</w:t>
            </w:r>
          </w:p>
        </w:tc>
        <w:tc>
          <w:tcPr>
            <w:tcW w:w="7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E2DCF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高中</w:t>
            </w:r>
            <w:r>
              <w:rPr>
                <w:rFonts w:hint="eastAsia" w:ascii="Times New Roman" w:hAnsi="Times New Roman" w:eastAsia="方正仿宋简体" w:cs="Times New Roman"/>
                <w:szCs w:val="21"/>
              </w:rPr>
              <w:t>地理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44491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4B61F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专业技术岗位</w:t>
            </w:r>
          </w:p>
        </w:tc>
        <w:tc>
          <w:tcPr>
            <w:tcW w:w="4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6439C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本科：地理科学专业（070501）、自然地理与资源环境专业（070502）、人文地理与城乡规划专业（070503）、地理信息科学专业（070504》：</w:t>
            </w:r>
          </w:p>
          <w:p w14:paraId="628122C8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研究生：学科教学（地理）专业（045110）、课程与教学论（地理）专业(040102）、地理学一级学科（0705）、资源与环境一级学科（0857）。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031F1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本科及以上学历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2DA6A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高中或职中种类地理教师资格证书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C09DF">
            <w:pPr>
              <w:jc w:val="center"/>
              <w:textAlignment w:val="center"/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见《公告》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58045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高中地理讲课、现场答辩</w:t>
            </w:r>
          </w:p>
        </w:tc>
        <w:tc>
          <w:tcPr>
            <w:tcW w:w="1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83575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公益二类</w:t>
            </w:r>
          </w:p>
        </w:tc>
      </w:tr>
    </w:tbl>
    <w:p w14:paraId="09270E14">
      <w:pPr>
        <w:widowControl/>
        <w:jc w:val="left"/>
        <w:rPr>
          <w:rFonts w:ascii="Times New Roman" w:hAnsi="Times New Roman" w:cs="Times New Roman"/>
          <w:b/>
        </w:rPr>
        <w:sectPr>
          <w:footerReference r:id="rId3" w:type="default"/>
          <w:pgSz w:w="16838" w:h="11906" w:orient="landscape"/>
          <w:pgMar w:top="1587" w:right="2098" w:bottom="1587" w:left="1587" w:header="851" w:footer="992" w:gutter="0"/>
          <w:cols w:space="720" w:num="1"/>
          <w:docGrid w:type="lines" w:linePitch="312" w:charSpace="0"/>
        </w:sectPr>
      </w:pPr>
    </w:p>
    <w:p w14:paraId="783F332B">
      <w:pPr>
        <w:spacing w:line="560" w:lineRule="exact"/>
      </w:pPr>
    </w:p>
    <w:sectPr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DEA31">
    <w:pPr>
      <w:pStyle w:val="3"/>
      <w:jc w:val="right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6A1AA1">
                          <w:pPr>
                            <w:pStyle w:val="3"/>
                            <w:jc w:val="right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val="zh-CN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  <w:p w14:paraId="09583E41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A1AA1">
                    <w:pPr>
                      <w:pStyle w:val="3"/>
                      <w:jc w:val="right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zh-CN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  <w:p w14:paraId="09583E41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5ABAAD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AE196">
    <w:pPr>
      <w:pStyle w:val="3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7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>—</w:t>
    </w:r>
  </w:p>
  <w:p w14:paraId="56613CC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B63AB"/>
    <w:rsid w:val="0003361F"/>
    <w:rsid w:val="00066CFF"/>
    <w:rsid w:val="00174549"/>
    <w:rsid w:val="001A4264"/>
    <w:rsid w:val="001B368D"/>
    <w:rsid w:val="0022239D"/>
    <w:rsid w:val="00276B12"/>
    <w:rsid w:val="002902C8"/>
    <w:rsid w:val="002A09ED"/>
    <w:rsid w:val="002A531B"/>
    <w:rsid w:val="002A5CDD"/>
    <w:rsid w:val="002B467E"/>
    <w:rsid w:val="002F3C81"/>
    <w:rsid w:val="00374F23"/>
    <w:rsid w:val="003878D5"/>
    <w:rsid w:val="003E60DB"/>
    <w:rsid w:val="0045045A"/>
    <w:rsid w:val="00472EBE"/>
    <w:rsid w:val="00494C9C"/>
    <w:rsid w:val="004F27EE"/>
    <w:rsid w:val="00500E9F"/>
    <w:rsid w:val="00567914"/>
    <w:rsid w:val="00634545"/>
    <w:rsid w:val="006528F5"/>
    <w:rsid w:val="00674278"/>
    <w:rsid w:val="00696E6A"/>
    <w:rsid w:val="00700068"/>
    <w:rsid w:val="007231B7"/>
    <w:rsid w:val="007263B7"/>
    <w:rsid w:val="00785BDD"/>
    <w:rsid w:val="007E5CD4"/>
    <w:rsid w:val="00804DE6"/>
    <w:rsid w:val="00807D77"/>
    <w:rsid w:val="008379FB"/>
    <w:rsid w:val="008C1E4C"/>
    <w:rsid w:val="008C33CA"/>
    <w:rsid w:val="008C7423"/>
    <w:rsid w:val="008E02D3"/>
    <w:rsid w:val="008E793B"/>
    <w:rsid w:val="008F4BF3"/>
    <w:rsid w:val="00914341"/>
    <w:rsid w:val="009B78FE"/>
    <w:rsid w:val="009E27CE"/>
    <w:rsid w:val="009F5E32"/>
    <w:rsid w:val="00A8401E"/>
    <w:rsid w:val="00A97E6D"/>
    <w:rsid w:val="00B13AA5"/>
    <w:rsid w:val="00B270D7"/>
    <w:rsid w:val="00C279C3"/>
    <w:rsid w:val="00C3473F"/>
    <w:rsid w:val="00C444C7"/>
    <w:rsid w:val="00C52924"/>
    <w:rsid w:val="00C7753E"/>
    <w:rsid w:val="00D10B59"/>
    <w:rsid w:val="00E2202B"/>
    <w:rsid w:val="00E40588"/>
    <w:rsid w:val="00E87997"/>
    <w:rsid w:val="00F06428"/>
    <w:rsid w:val="00F8748E"/>
    <w:rsid w:val="00FB7DF2"/>
    <w:rsid w:val="00FC6252"/>
    <w:rsid w:val="019F7441"/>
    <w:rsid w:val="03316C2D"/>
    <w:rsid w:val="0A582186"/>
    <w:rsid w:val="0D9A73C1"/>
    <w:rsid w:val="10941D05"/>
    <w:rsid w:val="161C32F3"/>
    <w:rsid w:val="19CF0044"/>
    <w:rsid w:val="1A4D319F"/>
    <w:rsid w:val="1AE84D9E"/>
    <w:rsid w:val="1B981714"/>
    <w:rsid w:val="20643F88"/>
    <w:rsid w:val="22E651F7"/>
    <w:rsid w:val="25496650"/>
    <w:rsid w:val="25F46B50"/>
    <w:rsid w:val="272958DC"/>
    <w:rsid w:val="2D5C7BCD"/>
    <w:rsid w:val="33BF17B4"/>
    <w:rsid w:val="3F7F3B75"/>
    <w:rsid w:val="41DD1819"/>
    <w:rsid w:val="438467B5"/>
    <w:rsid w:val="44810C4C"/>
    <w:rsid w:val="451A5544"/>
    <w:rsid w:val="457E3D12"/>
    <w:rsid w:val="4B3A7BE3"/>
    <w:rsid w:val="4EE40D14"/>
    <w:rsid w:val="505117E3"/>
    <w:rsid w:val="50FC5E02"/>
    <w:rsid w:val="58AE77CD"/>
    <w:rsid w:val="5C136D34"/>
    <w:rsid w:val="5DD22D2F"/>
    <w:rsid w:val="5E05175A"/>
    <w:rsid w:val="5E9B5B5C"/>
    <w:rsid w:val="625A514A"/>
    <w:rsid w:val="629D194F"/>
    <w:rsid w:val="65D46A13"/>
    <w:rsid w:val="66681C4A"/>
    <w:rsid w:val="676B0385"/>
    <w:rsid w:val="6B2F744C"/>
    <w:rsid w:val="6B4421E1"/>
    <w:rsid w:val="6B816B3B"/>
    <w:rsid w:val="6E0167FE"/>
    <w:rsid w:val="700B63AB"/>
    <w:rsid w:val="72FF5E84"/>
    <w:rsid w:val="74504413"/>
    <w:rsid w:val="79CF6E9A"/>
    <w:rsid w:val="7BFD7FE8"/>
    <w:rsid w:val="7D746CB8"/>
    <w:rsid w:val="87FFABCD"/>
    <w:rsid w:val="B6FE4A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NormalCharacter"/>
    <w:semiHidden/>
    <w:qFormat/>
    <w:uiPriority w:val="0"/>
    <w:rPr>
      <w:color w:val="00000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2676</Words>
  <Characters>3465</Characters>
  <Lines>25</Lines>
  <Paragraphs>7</Paragraphs>
  <TotalTime>1</TotalTime>
  <ScaleCrop>false</ScaleCrop>
  <LinksUpToDate>false</LinksUpToDate>
  <CharactersWithSpaces>3496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2024-01-22T18:49:00Z</dcterms:created>
  <dc:creator>Administrator</dc:creator>
  <cp:lastModifiedBy>水无鱼</cp:lastModifiedBy>
  <cp:lastPrinted>2026-04-08T11:25:00Z</cp:lastPrinted>
  <dcterms:modified xsi:type="dcterms:W3CDTF">2026-04-15T06:12:31Z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6B2A7A11E72B43B59F292EFF3C08978E_13</vt:lpwstr>
  </property>
</Properties>
</file>