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EC66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555" w:lineRule="atLeast"/>
        <w:ind w:left="0" w:right="0" w:firstLine="0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pacing w:val="0"/>
          <w:sz w:val="31"/>
          <w:szCs w:val="31"/>
        </w:rPr>
        <w:t>附件</w:t>
      </w:r>
      <w:r>
        <w:rPr>
          <w:rFonts w:hint="eastAsia" w:ascii="黑体" w:hAnsi="宋体" w:eastAsia="黑体" w:cs="黑体"/>
          <w:spacing w:val="0"/>
          <w:sz w:val="31"/>
          <w:szCs w:val="31"/>
        </w:rPr>
        <w:t>2</w:t>
      </w:r>
      <w:r>
        <w:rPr>
          <w:rFonts w:hint="eastAsia" w:ascii="Times New Roman" w:hAnsi="Times New Roman" w:eastAsia="黑体" w:cs="Times New Roman"/>
          <w:sz w:val="21"/>
          <w:szCs w:val="21"/>
          <w:lang w:eastAsia="zh-CN"/>
        </w:rPr>
        <w:t>：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0"/>
          <w:sz w:val="43"/>
          <w:szCs w:val="43"/>
        </w:rPr>
        <w:t>当阳市</w:t>
      </w:r>
      <w:r>
        <w:rPr>
          <w:rFonts w:hint="eastAsia" w:ascii="方正小标宋简体" w:hAnsi="方正小标宋简体" w:eastAsia="方正小标宋简体" w:cs="方正小标宋简体"/>
          <w:spacing w:val="0"/>
          <w:sz w:val="43"/>
          <w:szCs w:val="43"/>
        </w:rPr>
        <w:t>2026年城镇义务教育学校教师岗位表</w:t>
      </w:r>
    </w:p>
    <w:tbl>
      <w:tblPr>
        <w:tblW w:w="96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711"/>
        <w:gridCol w:w="797"/>
        <w:gridCol w:w="809"/>
        <w:gridCol w:w="2479"/>
        <w:gridCol w:w="1215"/>
        <w:gridCol w:w="1118"/>
        <w:gridCol w:w="1344"/>
      </w:tblGrid>
      <w:tr w14:paraId="78D9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F62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招聘单位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127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申报</w:t>
            </w:r>
          </w:p>
          <w:p w14:paraId="729333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岗位数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827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岗位</w:t>
            </w:r>
          </w:p>
          <w:p w14:paraId="4004A7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名称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39F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岗位</w:t>
            </w:r>
          </w:p>
          <w:p w14:paraId="7B85AF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描述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E75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岗位所需专业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DCF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学历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F2D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年龄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D9F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教师</w:t>
            </w:r>
          </w:p>
          <w:p w14:paraId="16FBC1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资格证</w:t>
            </w:r>
          </w:p>
        </w:tc>
      </w:tr>
      <w:tr w14:paraId="31DB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5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A59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城区小学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60E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E70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语文教师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E8E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从事语文教学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330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研究生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：0501中国语言文学、0503新闻传播学、0552新闻与传播、045174汉语国际教育、0453国际中文教育、045103学科教学（语文）、045115小学教育</w:t>
            </w:r>
          </w:p>
          <w:p w14:paraId="79B76E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本科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：050101汉语言文学、050102汉语言、050103汉语国际教育、050108T中国语言与文化、040107小学教育、0503新闻传播学类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4FC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本科及以上（取得学历、学位）</w:t>
            </w:r>
          </w:p>
        </w:tc>
        <w:tc>
          <w:tcPr>
            <w:tcW w:w="11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FE1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rPr>
                <w:sz w:val="21"/>
                <w:szCs w:val="21"/>
              </w:rPr>
            </w:pPr>
            <w:r>
              <w:rPr>
                <w:spacing w:val="0"/>
                <w:sz w:val="19"/>
                <w:szCs w:val="19"/>
              </w:rPr>
              <w:t>38周岁及以下（1987年1月1日及以后出生）</w:t>
            </w:r>
          </w:p>
        </w:tc>
        <w:tc>
          <w:tcPr>
            <w:tcW w:w="13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FA7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spacing w:val="0"/>
                <w:sz w:val="19"/>
                <w:szCs w:val="19"/>
              </w:rPr>
              <w:t>持有相应学段及以上相应学科教师资格证书〔持有相应学段及以上《中小学教师资格考试合格证明》（有效期内）或《师范生教师职业能力证书》〕</w:t>
            </w:r>
          </w:p>
        </w:tc>
      </w:tr>
      <w:tr w14:paraId="2901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2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F02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城区小学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B85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2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D81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数学教师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E1A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从事数学教学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7B6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研究生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：0701数学、0714统计学、045104学科教学（数学）、045115小学教育</w:t>
            </w:r>
          </w:p>
          <w:p w14:paraId="091A69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本科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：0701数学类、0712统计学类、040107小学教育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F5A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本科及以上（取得学历、学位）</w:t>
            </w:r>
          </w:p>
        </w:tc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E2F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F79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74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6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793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城区小学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DF1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2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507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心理健康教师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3A0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从事心理健康教学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838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研究生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：0402心理学、045116心理健康教育、0454应用心理</w:t>
            </w:r>
          </w:p>
          <w:p w14:paraId="1E7B04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本科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：0711心理学类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B09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本科及以上（取得学历、学位</w:t>
            </w:r>
          </w:p>
        </w:tc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09C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826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B0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1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0EA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城区初中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9B1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3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91E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语文教师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2D6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从事语文教学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30F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研究生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：0501中国语言文学、0503新闻传播学、0552新闻与传播、045174汉语国际教育、0453国际中文教育、045103学科教学（语文）</w:t>
            </w:r>
          </w:p>
          <w:p w14:paraId="772110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本科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：050101汉语言文学、050102汉语言、050103汉语国际教育、050108T中国语言与文化、0503新闻传播学类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9B7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本科及以上（取得学历、学位）</w:t>
            </w:r>
          </w:p>
        </w:tc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E83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FCA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1F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78D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城区初中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3DE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3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EDD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数学教师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61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从事数学教学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3D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研究生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：0701数学、0714统计学、045104学科教学（数学）</w:t>
            </w:r>
          </w:p>
          <w:p w14:paraId="10C16F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本科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：0701数学类，0712统计学类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1E8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本科及以上（取得学历、学位）</w:t>
            </w:r>
          </w:p>
        </w:tc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119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876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E1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3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992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城区初中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3E4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CB8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英语教师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6D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从事英语教学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D08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研究生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：0502外国语言文学（英语）、055101英语笔译、055102英语口译、045108学科教学（英语）</w:t>
            </w:r>
          </w:p>
          <w:p w14:paraId="7B8805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本科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：050201英语、050262商务英语、050261翻译（英语）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13C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本科及以上（取得学历、学位</w:t>
            </w:r>
          </w:p>
        </w:tc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FCE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D0F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95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9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30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城区初中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62C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294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物理教师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C9A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从事物理教学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01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研究生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：0702物理学、0708地球物理学、045105学科教学（物理）</w:t>
            </w:r>
          </w:p>
          <w:p w14:paraId="097A2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本科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：0702物理学类，0708地球物理学类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58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本科及以上（取得学历、学位）</w:t>
            </w:r>
          </w:p>
        </w:tc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5FE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568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AB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0F4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城区初中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7F8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AD6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美术教师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D3E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从事美术教学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105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研究生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：1356美术与书法、1357设计、1403设计学、045113学科教学（美术）</w:t>
            </w:r>
          </w:p>
          <w:p w14:paraId="51142C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本科</w:t>
            </w: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：1304美术学类、1305设计学类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BBB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本科及以上（取得学历、学位</w:t>
            </w:r>
          </w:p>
        </w:tc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881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73C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64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554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合   计</w:t>
            </w: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C3D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14</w:t>
            </w:r>
          </w:p>
        </w:tc>
        <w:tc>
          <w:tcPr>
            <w:tcW w:w="79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64FC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2ED73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8420C"/>
    <w:rsid w:val="6A18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2026-04-16T05:21:00Z</dcterms:created>
  <dc:creator>水无鱼</dc:creator>
  <cp:lastModifiedBy>水无鱼</cp:lastModifiedBy>
  <dcterms:modified xsi:type="dcterms:W3CDTF">2026-04-16T05:22:21Z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7BADE4F856BB46CBA24723E036046730_11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