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bCs/>
          <w:color w:val="auto"/>
          <w:kern w:val="16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Cs/>
          <w:color w:val="auto"/>
          <w:kern w:val="16"/>
          <w:sz w:val="32"/>
          <w:szCs w:val="32"/>
          <w:highlight w:val="none"/>
          <w:u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16"/>
          <w:sz w:val="32"/>
          <w:szCs w:val="32"/>
          <w:highlight w:val="none"/>
          <w:u w:val="none"/>
        </w:rPr>
      </w:pPr>
    </w:p>
    <w:p>
      <w:pPr>
        <w:keepNext w:val="0"/>
        <w:keepLines w:val="0"/>
        <w:widowControl/>
        <w:suppressLineNumbers w:val="0"/>
        <w:spacing w:line="560" w:lineRule="exact"/>
        <w:ind w:firstLine="960" w:firstLineChars="2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金华市技师学院2026年高层次人才招聘需求表</w:t>
      </w:r>
    </w:p>
    <w:tbl>
      <w:tblPr>
        <w:tblStyle w:val="2"/>
        <w:tblW w:w="1400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90"/>
        <w:gridCol w:w="795"/>
        <w:gridCol w:w="3644"/>
        <w:gridCol w:w="615"/>
        <w:gridCol w:w="720"/>
        <w:gridCol w:w="810"/>
        <w:gridCol w:w="5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岗位类型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其他要求和有关说明（执业资格、专业技术资格）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技能竞赛教练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专业技术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机械工程类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机械类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电气工程类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45周岁以下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2"/>
            <w:bookmarkStart w:id="1" w:name="OLE_LINK1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获得国家级一类职业技能大赛相关赛项单人赛前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名或双人赛前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名</w:t>
            </w:r>
            <w:bookmarkEnd w:id="0"/>
            <w:bookmarkEnd w:id="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者，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可放宽至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专业要求：计算机类、机械类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电气类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），学位不作要求。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体育教练（篮球、足球）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专业技术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体育学类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、体育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类、学科教学（体育）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45周岁以下</w:t>
            </w:r>
          </w:p>
        </w:tc>
        <w:tc>
          <w:tcPr>
            <w:tcW w:w="5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1.具有篮球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、足球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一级运动员及以上运动员技术等级称号，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可放宽至硕士研究生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专业不限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2.具有篮球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、足球运动健将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及以上运动员技术等级称号，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可放宽至本科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专业不限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骨干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专业技术</w:t>
            </w:r>
          </w:p>
        </w:tc>
        <w:tc>
          <w:tcPr>
            <w:tcW w:w="3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材料科学与工程类、设计学类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设计、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机械工程类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控制科学与工程类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电子信息类、电子科学与技术类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45周岁以下</w:t>
            </w:r>
          </w:p>
        </w:tc>
        <w:tc>
          <w:tcPr>
            <w:tcW w:w="5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8716D"/>
    <w:rsid w:val="0D38716D"/>
    <w:rsid w:val="139354D3"/>
    <w:rsid w:val="558B3E78"/>
    <w:rsid w:val="FE3BA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408</Characters>
  <Lines>0</Lines>
  <Paragraphs>0</Paragraphs>
  <TotalTime>2</TotalTime>
  <ScaleCrop>false</ScaleCrop>
  <LinksUpToDate>false</LinksUpToDate>
  <CharactersWithSpaces>408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2026-05-14T15:33:00Z</dcterms:created>
  <dc:creator>国国</dc:creator>
  <cp:lastModifiedBy>uos</cp:lastModifiedBy>
  <dcterms:modified xsi:type="dcterms:W3CDTF">2026-06-10T11:44:01Z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1A05A153B6E54212A8F4C27A3F036FA3_11</vt:lpwstr>
  </property>
  <property fmtid="{D5CDD505-2E9C-101B-9397-08002B2CF9AE}" pid="4" name="KSOTemplateDocerSaveRecord">
    <vt:lpwstr>eyJoZGlkIjoiN2Y0OTYyNjNkNmRhODg3NzJkYThiN2ZmOTI5YTA3ZDYiLCJ1c2VySWQiOiI1NTYxNzE2MTUifQ==</vt:lpwstr>
  </property>
</Properties>
</file>