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ascii="仿宋_GB2312" w:hAnsi="仿宋_GB2312" w:eastAsia="仿宋_GB2312" w:cs="仿宋_GB2312"/>
          <w:b/>
          <w:bCs/>
          <w:sz w:val="44"/>
          <w:szCs w:val="44"/>
        </w:rPr>
      </w:pPr>
    </w:p>
    <w:p>
      <w:pPr>
        <w:spacing w:line="560" w:lineRule="exact"/>
        <w:jc w:val="center"/>
        <w:rPr>
          <w:rFonts w:ascii="方正小标宋简体" w:hAnsi="方正小标宋简体" w:eastAsia="方正小标宋简体" w:cs="方正小标宋简体"/>
          <w:sz w:val="44"/>
          <w:szCs w:val="44"/>
        </w:rPr>
      </w:pPr>
      <w:r>
        <w:rPr>
          <w:rFonts w:hint="default" w:ascii="方正小标宋简体" w:hAnsi="方正小标宋简体" w:eastAsia="方正小标宋简体"/>
          <w:b w:val="0"/>
          <w:kern w:val="0"/>
          <w:sz w:val="44"/>
          <w:szCs w:val="44"/>
          <w:shd w:val="clear" w:color="auto" w:fill="FFFFFF"/>
          <w:lang w:bidi="ar"/>
        </w:rPr>
        <w:t>2026年</w:t>
      </w:r>
      <w:r>
        <w:rPr>
          <w:rFonts w:hint="eastAsia" w:ascii="方正小标宋简体" w:hAnsi="方正小标宋简体" w:eastAsia="方正小标宋简体"/>
          <w:b w:val="0"/>
          <w:kern w:val="0"/>
          <w:sz w:val="44"/>
          <w:szCs w:val="44"/>
          <w:shd w:val="clear" w:color="auto" w:fill="FFFFFF"/>
          <w:lang w:eastAsia="zh-CN" w:bidi="ar"/>
        </w:rPr>
        <w:t>钦州市</w:t>
      </w:r>
      <w:r>
        <w:rPr>
          <w:rFonts w:hint="default" w:ascii="方正小标宋简体" w:hAnsi="方正小标宋简体" w:eastAsia="方正小标宋简体"/>
          <w:b w:val="0"/>
          <w:kern w:val="0"/>
          <w:sz w:val="44"/>
          <w:szCs w:val="44"/>
          <w:shd w:val="clear" w:color="auto" w:fill="FFFFFF"/>
          <w:lang w:bidi="ar"/>
        </w:rPr>
        <w:t>市直中学</w:t>
      </w:r>
      <w:r>
        <w:rPr>
          <w:rFonts w:hint="default" w:ascii="方正小标宋简体" w:hAnsi="方正小标宋简体" w:eastAsia="方正小标宋简体"/>
          <w:b w:val="0"/>
          <w:bCs/>
          <w:kern w:val="0"/>
          <w:sz w:val="44"/>
          <w:szCs w:val="44"/>
          <w:shd w:val="clear" w:color="auto" w:fill="FFFFFF"/>
          <w:lang w:bidi="ar"/>
        </w:rPr>
        <w:t>公开招聘</w:t>
      </w:r>
      <w:r>
        <w:rPr>
          <w:rFonts w:hint="default" w:ascii="方正小标宋简体" w:hAnsi="方正小标宋简体" w:eastAsia="方正小标宋简体"/>
          <w:b w:val="0"/>
          <w:kern w:val="0"/>
          <w:sz w:val="44"/>
          <w:szCs w:val="44"/>
          <w:shd w:val="clear" w:color="auto" w:fill="FFFFFF"/>
          <w:lang w:bidi="ar"/>
        </w:rPr>
        <w:t>教师</w:t>
      </w:r>
      <w:r>
        <w:rPr>
          <w:rFonts w:hint="eastAsia" w:ascii="方正小标宋简体" w:hAnsi="方正小标宋简体" w:eastAsia="方正小标宋简体" w:cs="方正小标宋简体"/>
          <w:sz w:val="44"/>
          <w:szCs w:val="44"/>
        </w:rPr>
        <w:t>笔试考试费减免须知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2026年钦州市市直中学公开招聘教师</w:t>
      </w:r>
      <w:r>
        <w:rPr>
          <w:rFonts w:hint="eastAsia" w:ascii="仿宋_GB2312" w:hAnsi="仿宋_GB2312" w:eastAsia="仿宋_GB2312" w:cs="仿宋_GB2312"/>
          <w:color w:val="auto"/>
          <w:sz w:val="32"/>
          <w:szCs w:val="32"/>
          <w:highlight w:val="none"/>
        </w:rPr>
        <w:t>公告》要求，最低生活保障家庭人员可以申请减免笔试考试费。需在报名系统（</w:t>
      </w:r>
      <w:r>
        <w:rPr>
          <w:rFonts w:hint="eastAsia" w:ascii="Times New Roman" w:hAnsi="Times New Roman" w:eastAsia="仿宋_GB2312" w:cs="Times New Roman"/>
          <w:color w:val="auto"/>
          <w:sz w:val="32"/>
          <w:szCs w:val="32"/>
          <w:highlight w:val="none"/>
        </w:rPr>
        <w:t>https://qzzp.examtec.cn</w:t>
      </w:r>
      <w:r>
        <w:rPr>
          <w:rFonts w:hint="eastAsia" w:ascii="仿宋_GB2312" w:hAnsi="仿宋_GB2312" w:eastAsia="仿宋_GB2312" w:cs="仿宋_GB2312"/>
          <w:color w:val="auto"/>
          <w:sz w:val="32"/>
          <w:szCs w:val="32"/>
          <w:highlight w:val="none"/>
        </w:rPr>
        <w:t>）中上传相应的减免材料，具体上传流程如下：</w:t>
      </w:r>
      <w:bookmarkStart w:id="0" w:name="_GoBack"/>
      <w:bookmarkEnd w:id="0"/>
    </w:p>
    <w:p>
      <w:pPr>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一、办理时间</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:00</w:t>
      </w:r>
    </w:p>
    <w:p>
      <w:pPr>
        <w:ind w:left="17" w:leftChars="8" w:firstLine="617" w:firstLineChars="193"/>
        <w:rPr>
          <w:rFonts w:ascii="仿宋_GB2312" w:hAnsi="仿宋_GB2312" w:eastAsia="仿宋_GB2312" w:cs="仿宋_GB2312"/>
          <w:b/>
          <w:bCs/>
          <w:color w:val="auto"/>
          <w:sz w:val="32"/>
          <w:szCs w:val="32"/>
          <w:highlight w:val="none"/>
        </w:rPr>
      </w:pPr>
      <w:r>
        <w:rPr>
          <w:rFonts w:hint="eastAsia" w:ascii="黑体" w:hAnsi="黑体" w:eastAsia="黑体" w:cs="黑体"/>
          <w:color w:val="auto"/>
          <w:sz w:val="32"/>
          <w:szCs w:val="32"/>
          <w:highlight w:val="none"/>
        </w:rPr>
        <w:t>二、广西区内最低生活保障家庭的报考人员减免费用证明材料查询、截图流程</w:t>
      </w:r>
    </w:p>
    <w:p>
      <w:pPr>
        <w:ind w:left="17" w:leftChars="8" w:firstLine="617" w:firstLineChars="19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（一）登录广西社会救助信息管理系统（http://shjz.mzt.gxzf.gov.cn:8109/gx_shjz/#/lowInsuranceMsg/MsgSearch），进入广西社会救助信息公示页面。</w:t>
      </w:r>
    </w:p>
    <w:p>
      <w:pPr>
        <w:rPr>
          <w:rFonts w:ascii="仿宋_GB2312" w:hAnsi="仿宋_GB2312" w:eastAsia="仿宋_GB2312" w:cs="仿宋_GB2312"/>
          <w:color w:val="auto"/>
          <w:sz w:val="32"/>
          <w:szCs w:val="32"/>
          <w:highlight w:val="none"/>
        </w:rPr>
      </w:pPr>
      <w:r>
        <w:rPr>
          <w:rFonts w:ascii="宋体" w:hAnsi="宋体" w:eastAsia="宋体" w:cs="宋体"/>
          <w:color w:val="auto"/>
          <w:kern w:val="0"/>
          <w:sz w:val="24"/>
          <w:highlight w:val="none"/>
          <w:bdr w:val="single" w:color="auto" w:sz="2" w:space="0"/>
        </w:rPr>
        <w:drawing>
          <wp:inline distT="0" distB="0" distL="114300" distR="114300">
            <wp:extent cx="5034280" cy="2603500"/>
            <wp:effectExtent l="0" t="0" r="20320" b="1270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5"/>
                    <a:stretch>
                      <a:fillRect/>
                    </a:stretch>
                  </pic:blipFill>
                  <pic:spPr>
                    <a:xfrm>
                      <a:off x="0" y="0"/>
                      <a:ext cx="5034280" cy="2603500"/>
                    </a:xfrm>
                    <a:prstGeom prst="rect">
                      <a:avLst/>
                    </a:prstGeom>
                    <a:noFill/>
                    <a:ln w="9525">
                      <a:noFill/>
                    </a:ln>
                  </pic:spPr>
                </pic:pic>
              </a:graphicData>
            </a:graphic>
          </wp:inline>
        </w:drawing>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（二）录入“身份证”，选择“救助类型”（不清楚本人属于哪一种救助类型的，应逐项选择查询），填写“验证码”，点击“查询”按钮，显示包含个人的相关信息后，进行截图并保存作为证明材料上传。</w:t>
      </w:r>
    </w:p>
    <w:p>
      <w:pPr>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（三）保存截图，待上传。</w:t>
      </w:r>
    </w:p>
    <w:p>
      <w:pPr>
        <w:ind w:firstLine="64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三、上传流程</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（一）请先参考《</w:t>
      </w:r>
      <w:r>
        <w:rPr>
          <w:rFonts w:hint="eastAsia" w:ascii="仿宋_GB2312" w:hAnsi="仿宋_GB2312" w:eastAsia="仿宋_GB2312" w:cs="仿宋_GB2312"/>
          <w:color w:val="auto"/>
          <w:sz w:val="32"/>
          <w:szCs w:val="32"/>
          <w:highlight w:val="none"/>
          <w:lang w:eastAsia="zh-CN"/>
        </w:rPr>
        <w:t>2026年钦州市市直中学公开招聘教师</w:t>
      </w:r>
      <w:r>
        <w:rPr>
          <w:rFonts w:hint="eastAsia" w:ascii="仿宋_GB2312" w:hAnsi="仿宋_GB2312" w:eastAsia="仿宋_GB2312" w:cs="仿宋_GB2312"/>
          <w:color w:val="auto"/>
          <w:sz w:val="32"/>
          <w:szCs w:val="32"/>
          <w:highlight w:val="none"/>
        </w:rPr>
        <w:t>报名系统-操作说明书》进行系统注册、报考计划、填写基本信息等。</w:t>
      </w:r>
    </w:p>
    <w:p>
      <w:pPr>
        <w:ind w:firstLine="640" w:firstLineChars="200"/>
        <w:rPr>
          <w:rFonts w:hint="eastAsia" w:ascii="仿宋_GB2312" w:hAnsi="Arial" w:eastAsia="仿宋_GB2312" w:cs="仿宋_GB2312"/>
          <w:color w:val="auto"/>
          <w:sz w:val="31"/>
          <w:szCs w:val="31"/>
          <w:highlight w:val="none"/>
          <w:bdr w:val="single" w:color="auto" w:sz="2" w:space="0"/>
          <w:shd w:val="clear" w:color="auto" w:fill="FFFFFF"/>
          <w:lang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报名审核通过后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前往【缴费及减免】→【减免申请】页，</w:t>
      </w:r>
      <w:r>
        <w:rPr>
          <w:rFonts w:hint="eastAsia" w:ascii="仿宋_GB2312" w:hAnsi="仿宋_GB2312" w:eastAsia="仿宋_GB2312" w:cs="仿宋_GB2312"/>
          <w:color w:val="auto"/>
          <w:sz w:val="32"/>
          <w:szCs w:val="32"/>
          <w:highlight w:val="none"/>
        </w:rPr>
        <w:t>按要求上传最低生活保障家庭人员证明材料（广西</w:t>
      </w:r>
      <w:r>
        <w:rPr>
          <w:rFonts w:hint="eastAsia" w:ascii="仿宋_GB2312" w:hAnsi="仿宋_GB2312" w:eastAsia="仿宋_GB2312" w:cs="仿宋_GB2312"/>
          <w:color w:val="auto"/>
          <w:sz w:val="32"/>
          <w:szCs w:val="32"/>
          <w:highlight w:val="none"/>
          <w:lang w:eastAsia="zh-CN"/>
        </w:rPr>
        <w:t>壮族自治</w:t>
      </w:r>
      <w:r>
        <w:rPr>
          <w:rFonts w:hint="eastAsia" w:ascii="仿宋_GB2312" w:hAnsi="仿宋_GB2312" w:eastAsia="仿宋_GB2312" w:cs="仿宋_GB2312"/>
          <w:color w:val="auto"/>
          <w:sz w:val="32"/>
          <w:szCs w:val="32"/>
          <w:highlight w:val="none"/>
        </w:rPr>
        <w:t>区外最低生活保障家庭</w:t>
      </w:r>
      <w:r>
        <w:rPr>
          <w:rFonts w:hint="eastAsia" w:ascii="仿宋_GB2312" w:hAnsi="仿宋_GB2312" w:eastAsia="仿宋_GB2312" w:cs="仿宋_GB2312"/>
          <w:color w:val="auto"/>
          <w:kern w:val="0"/>
          <w:sz w:val="32"/>
          <w:szCs w:val="32"/>
          <w:highlight w:val="none"/>
          <w:shd w:val="clear" w:color="auto" w:fill="FFFFFF"/>
        </w:rPr>
        <w:t>的报考人员</w:t>
      </w:r>
      <w:r>
        <w:rPr>
          <w:rFonts w:hint="eastAsia" w:ascii="仿宋_GB2312" w:hAnsi="仿宋_GB2312" w:eastAsia="仿宋_GB2312" w:cs="仿宋_GB2312"/>
          <w:color w:val="auto"/>
          <w:sz w:val="32"/>
          <w:szCs w:val="32"/>
          <w:highlight w:val="none"/>
        </w:rPr>
        <w:t>将所在省/自治区相关部门出具的证明材料上传，广西区内最低生活保障家庭的报考人员登录广西社会救助信息管理系统查询包含个人的相关信息并截图作为证明材料上传）。上传成功后点击【</w:t>
      </w:r>
      <w:r>
        <w:rPr>
          <w:rFonts w:hint="eastAsia" w:ascii="仿宋_GB2312" w:hAnsi="仿宋_GB2312" w:eastAsia="仿宋_GB2312" w:cs="仿宋_GB2312"/>
          <w:color w:val="auto"/>
          <w:sz w:val="32"/>
          <w:szCs w:val="32"/>
          <w:highlight w:val="none"/>
          <w:lang w:val="en-US" w:eastAsia="zh-CN"/>
        </w:rPr>
        <w:t>提交</w:t>
      </w:r>
      <w:r>
        <w:rPr>
          <w:rFonts w:hint="eastAsia" w:ascii="仿宋_GB2312" w:hAnsi="仿宋_GB2312" w:eastAsia="仿宋_GB2312" w:cs="仿宋_GB2312"/>
          <w:color w:val="auto"/>
          <w:sz w:val="32"/>
          <w:szCs w:val="32"/>
          <w:highlight w:val="none"/>
        </w:rPr>
        <w:t>】。</w:t>
      </w:r>
    </w:p>
    <w:p>
      <w:pPr>
        <w:jc w:val="center"/>
        <w:rPr>
          <w:rFonts w:hint="eastAsia" w:ascii="仿宋_GB2312" w:hAnsi="Arial" w:eastAsia="仿宋_GB2312" w:cs="仿宋_GB2312"/>
          <w:color w:val="auto"/>
          <w:sz w:val="31"/>
          <w:szCs w:val="31"/>
          <w:highlight w:val="none"/>
          <w:bdr w:val="single" w:color="auto" w:sz="2" w:space="0"/>
          <w:shd w:val="clear" w:color="auto" w:fill="FFFFFF"/>
          <w:lang w:eastAsia="zh-CN"/>
        </w:rPr>
      </w:pPr>
      <w:r>
        <w:rPr>
          <w:rFonts w:hint="eastAsia" w:ascii="仿宋_GB2312" w:hAnsi="Arial" w:eastAsia="仿宋_GB2312" w:cs="仿宋_GB2312"/>
          <w:color w:val="auto"/>
          <w:sz w:val="31"/>
          <w:szCs w:val="31"/>
          <w:highlight w:val="none"/>
          <w:bdr w:val="single" w:color="auto" w:sz="2" w:space="0"/>
          <w:shd w:val="clear" w:color="auto" w:fill="FFFFFF"/>
          <w:lang w:eastAsia="zh-CN"/>
        </w:rPr>
        <w:drawing>
          <wp:inline distT="0" distB="0" distL="114300" distR="114300">
            <wp:extent cx="5274310" cy="2484755"/>
            <wp:effectExtent l="0" t="0" r="0" b="0"/>
            <wp:docPr id="6" name="图片 6" descr="减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减免2"/>
                    <pic:cNvPicPr>
                      <a:picLocks noChangeAspect="1"/>
                    </pic:cNvPicPr>
                  </pic:nvPicPr>
                  <pic:blipFill>
                    <a:blip r:embed="rId6"/>
                    <a:srcRect t="9880"/>
                    <a:stretch>
                      <a:fillRect/>
                    </a:stretch>
                  </pic:blipFill>
                  <pic:spPr>
                    <a:xfrm>
                      <a:off x="0" y="0"/>
                      <a:ext cx="5274310" cy="2484755"/>
                    </a:xfrm>
                    <a:prstGeom prst="rect">
                      <a:avLst/>
                    </a:prstGeom>
                  </pic:spPr>
                </pic:pic>
              </a:graphicData>
            </a:graphic>
          </wp:inline>
        </w:drawing>
      </w:r>
    </w:p>
    <w:p>
      <w:pPr>
        <w:ind w:firstLine="640" w:firstLineChars="200"/>
        <w:rPr>
          <w:rFonts w:hint="eastAsia" w:ascii="仿宋_GB2312" w:hAnsi="仿宋_GB2312" w:cs="仿宋_GB2312" w:eastAsiaTheme="minorEastAsia"/>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）等待工作人员的审核。</w:t>
      </w:r>
    </w:p>
    <w:p>
      <w:pPr>
        <w:jc w:val="center"/>
        <w:rPr>
          <w:rFonts w:hint="eastAsia" w:ascii="仿宋_GB2312" w:hAnsi="仿宋_GB2312" w:cs="仿宋_GB2312" w:eastAsiaTheme="minorEastAsia"/>
          <w:color w:val="auto"/>
          <w:sz w:val="32"/>
          <w:szCs w:val="32"/>
          <w:highlight w:val="none"/>
          <w:lang w:eastAsia="zh-CN"/>
        </w:rPr>
      </w:pPr>
      <w:r>
        <w:rPr>
          <w:rFonts w:hint="eastAsia" w:ascii="仿宋_GB2312" w:hAnsi="仿宋_GB2312" w:cs="仿宋_GB2312" w:eastAsiaTheme="minorEastAsia"/>
          <w:color w:val="auto"/>
          <w:sz w:val="32"/>
          <w:szCs w:val="32"/>
          <w:highlight w:val="none"/>
          <w:lang w:eastAsia="zh-CN"/>
        </w:rPr>
        <w:drawing>
          <wp:inline distT="0" distB="0" distL="114300" distR="114300">
            <wp:extent cx="5269230" cy="2552065"/>
            <wp:effectExtent l="0" t="0" r="0" b="0"/>
            <wp:docPr id="8" name="图片 8" descr="减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减免3"/>
                    <pic:cNvPicPr>
                      <a:picLocks noChangeAspect="1"/>
                    </pic:cNvPicPr>
                  </pic:nvPicPr>
                  <pic:blipFill>
                    <a:blip r:embed="rId7"/>
                    <a:srcRect t="8242"/>
                    <a:stretch>
                      <a:fillRect/>
                    </a:stretch>
                  </pic:blipFill>
                  <pic:spPr>
                    <a:xfrm>
                      <a:off x="0" y="0"/>
                      <a:ext cx="5269230" cy="2552065"/>
                    </a:xfrm>
                    <a:prstGeom prst="rect">
                      <a:avLst/>
                    </a:prstGeom>
                  </pic:spPr>
                </pic:pic>
              </a:graphicData>
            </a:graphic>
          </wp:inline>
        </w:drawing>
      </w:r>
    </w:p>
    <w:p>
      <w:pPr>
        <w:rPr>
          <w:color w:val="auto"/>
          <w:highlight w:val="none"/>
        </w:rPr>
      </w:pPr>
      <w:r>
        <w:rPr>
          <w:color w:val="auto"/>
          <w:highlight w:val="none"/>
        </w:rPr>
        <w:br w:type="page"/>
      </w:r>
    </w:p>
    <w:p>
      <w:pPr>
        <w:numPr>
          <w:ilvl w:val="0"/>
          <w:numId w:val="0"/>
        </w:numPr>
        <w:tabs>
          <w:tab w:val="left" w:pos="0"/>
        </w:tabs>
        <w:ind w:left="420" w:left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val="en-US" w:eastAsia="zh-CN"/>
        </w:rPr>
        <w:t>结果</w:t>
      </w:r>
    </w:p>
    <w:p>
      <w:pPr>
        <w:numPr>
          <w:ilvl w:val="0"/>
          <w:numId w:val="1"/>
        </w:num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减免申请审核不通过</w:t>
      </w:r>
    </w:p>
    <w:p>
      <w:pPr>
        <w:numPr>
          <w:ilvl w:val="1"/>
          <w:numId w:val="1"/>
        </w:numPr>
        <w:ind w:left="42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点击【修改】，修改上传的减免材料，等待二次审核。</w:t>
      </w:r>
    </w:p>
    <w:p>
      <w:pPr>
        <w:numPr>
          <w:ilvl w:val="1"/>
          <w:numId w:val="1"/>
        </w:numPr>
        <w:ind w:left="42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仍不满足减免要求，可点击【</w:t>
      </w:r>
      <w:r>
        <w:rPr>
          <w:rFonts w:hint="eastAsia" w:ascii="仿宋_GB2312" w:hAnsi="仿宋_GB2312" w:eastAsia="仿宋_GB2312" w:cs="仿宋_GB2312"/>
          <w:color w:val="auto"/>
          <w:sz w:val="32"/>
          <w:szCs w:val="32"/>
          <w:highlight w:val="none"/>
          <w:lang w:val="en-US" w:eastAsia="zh-CN"/>
        </w:rPr>
        <w:t>直接去</w:t>
      </w:r>
      <w:r>
        <w:rPr>
          <w:rFonts w:hint="eastAsia" w:ascii="仿宋_GB2312" w:hAnsi="仿宋_GB2312" w:eastAsia="仿宋_GB2312" w:cs="仿宋_GB2312"/>
          <w:color w:val="auto"/>
          <w:sz w:val="32"/>
          <w:szCs w:val="32"/>
          <w:highlight w:val="none"/>
        </w:rPr>
        <w:t>缴费】，直接缴费报名费用，报名完成</w:t>
      </w:r>
      <w:r>
        <w:rPr>
          <w:rFonts w:hint="eastAsia" w:ascii="仿宋_GB2312" w:hAnsi="仿宋_GB2312" w:eastAsia="仿宋_GB2312" w:cs="仿宋_GB2312"/>
          <w:color w:val="auto"/>
          <w:sz w:val="32"/>
          <w:szCs w:val="32"/>
          <w:highlight w:val="none"/>
          <w:lang w:eastAsia="zh-CN"/>
        </w:rPr>
        <w:t>。</w:t>
      </w:r>
    </w:p>
    <w:p>
      <w:pPr>
        <w:rPr>
          <w:rFonts w:hint="eastAsia" w:eastAsiaTheme="minorEastAsia"/>
          <w:color w:val="auto"/>
          <w:highlight w:val="none"/>
          <w:lang w:eastAsia="zh-CN"/>
        </w:rPr>
      </w:pPr>
      <w:r>
        <w:rPr>
          <w:rFonts w:hint="eastAsia" w:eastAsiaTheme="minorEastAsia"/>
          <w:color w:val="auto"/>
          <w:highlight w:val="none"/>
          <w:lang w:eastAsia="zh-CN"/>
        </w:rPr>
        <w:drawing>
          <wp:inline distT="0" distB="0" distL="114300" distR="114300">
            <wp:extent cx="5266690" cy="2423160"/>
            <wp:effectExtent l="0" t="0" r="0" b="0"/>
            <wp:docPr id="10" name="图片 10" descr="减免不通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减免不通过"/>
                    <pic:cNvPicPr>
                      <a:picLocks noChangeAspect="1"/>
                    </pic:cNvPicPr>
                  </pic:nvPicPr>
                  <pic:blipFill>
                    <a:blip r:embed="rId8"/>
                    <a:srcRect t="9359"/>
                    <a:stretch>
                      <a:fillRect/>
                    </a:stretch>
                  </pic:blipFill>
                  <pic:spPr>
                    <a:xfrm>
                      <a:off x="0" y="0"/>
                      <a:ext cx="5266690" cy="2423160"/>
                    </a:xfrm>
                    <a:prstGeom prst="rect">
                      <a:avLst/>
                    </a:prstGeom>
                  </pic:spPr>
                </pic:pic>
              </a:graphicData>
            </a:graphic>
          </wp:inline>
        </w:drawing>
      </w:r>
    </w:p>
    <w:p>
      <w:pPr>
        <w:rPr>
          <w:color w:val="auto"/>
          <w:highlight w:val="none"/>
        </w:rPr>
      </w:pPr>
    </w:p>
    <w:p>
      <w:pPr>
        <w:numPr>
          <w:ilvl w:val="0"/>
          <w:numId w:val="1"/>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审核通过，则申请减免费用成功，无需缴费，报名完成。</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72405" cy="2021205"/>
            <wp:effectExtent l="0" t="0" r="0" b="0"/>
            <wp:docPr id="11" name="图片 11" descr="减免通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减免通过"/>
                    <pic:cNvPicPr>
                      <a:picLocks noChangeAspect="1"/>
                    </pic:cNvPicPr>
                  </pic:nvPicPr>
                  <pic:blipFill>
                    <a:blip r:embed="rId9"/>
                    <a:srcRect t="10846" b="11746"/>
                    <a:stretch>
                      <a:fillRect/>
                    </a:stretch>
                  </pic:blipFill>
                  <pic:spPr>
                    <a:xfrm>
                      <a:off x="0" y="0"/>
                      <a:ext cx="5272405" cy="2021205"/>
                    </a:xfrm>
                    <a:prstGeom prst="rect">
                      <a:avLst/>
                    </a:prstGeom>
                  </pic:spPr>
                </pic:pic>
              </a:graphicData>
            </a:graphic>
          </wp:inline>
        </w:drawing>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drawing>
          <wp:inline distT="0" distB="0" distL="114300" distR="114300">
            <wp:extent cx="5264785" cy="2872105"/>
            <wp:effectExtent l="0" t="0" r="18415" b="2349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10"/>
                    <a:stretch>
                      <a:fillRect/>
                    </a:stretch>
                  </pic:blipFill>
                  <pic:spPr>
                    <a:xfrm>
                      <a:off x="0" y="0"/>
                      <a:ext cx="5264785" cy="2872105"/>
                    </a:xfrm>
                    <a:prstGeom prst="rect">
                      <a:avLst/>
                    </a:prstGeom>
                  </pic:spPr>
                </pic:pic>
              </a:graphicData>
            </a:graphic>
          </wp:inline>
        </w:drawing>
      </w:r>
    </w:p>
    <w:p>
      <w:pPr>
        <w:ind w:firstLine="64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四、其他事项</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（一）超时未提交申请的，视为自动放弃，不再办理减免。</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（二）减免申请未通过审核的，报考人员须在缴费截止时间前完成网上缴费，否则视为自动放弃报考。</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（三）咨询电话：钦州市教育局0777-</w:t>
      </w:r>
      <w:r>
        <w:rPr>
          <w:rFonts w:ascii="仿宋_GB2312" w:hAnsi="仿宋_GB2312" w:eastAsia="仿宋_GB2312" w:cs="仿宋_GB2312"/>
          <w:color w:val="auto"/>
          <w:sz w:val="32"/>
          <w:szCs w:val="32"/>
          <w:highlight w:val="none"/>
          <w:shd w:val="clear" w:color="auto" w:fill="FFFFFF"/>
        </w:rPr>
        <w:t>28</w:t>
      </w:r>
      <w:r>
        <w:rPr>
          <w:rFonts w:hint="eastAsia" w:ascii="仿宋_GB2312" w:hAnsi="仿宋_GB2312" w:eastAsia="仿宋_GB2312" w:cs="仿宋_GB2312"/>
          <w:color w:val="auto"/>
          <w:sz w:val="32"/>
          <w:szCs w:val="32"/>
          <w:highlight w:val="none"/>
          <w:shd w:val="clear" w:color="auto" w:fill="FFFFFF"/>
        </w:rPr>
        <w:t>68530</w:t>
      </w:r>
      <w:r>
        <w:rPr>
          <w:rFonts w:hint="eastAsia" w:ascii="仿宋_GB2312" w:hAnsi="仿宋_GB2312" w:eastAsia="仿宋_GB2312" w:cs="仿宋_GB2312"/>
          <w:color w:val="auto"/>
          <w:sz w:val="32"/>
          <w:szCs w:val="32"/>
          <w:highlight w:val="none"/>
        </w:rPr>
        <w:t>。</w:t>
      </w:r>
    </w:p>
    <w:p>
      <w:pPr>
        <w:rPr>
          <w:rFonts w:ascii="仿宋_GB2312" w:hAnsi="Arial" w:eastAsia="仿宋_GB2312" w:cs="仿宋_GB2312"/>
          <w:color w:val="000000"/>
          <w:sz w:val="31"/>
          <w:szCs w:val="31"/>
          <w:bdr w:val="single" w:color="auto" w:sz="2" w:space="0"/>
          <w:shd w:val="clear" w:color="auto" w:fill="FFFFFF"/>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nj8kMaAgAAI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FA0CC"/>
    <w:multiLevelType w:val="multilevel"/>
    <w:tmpl w:val="698FA0CC"/>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NDFhNzA0ZGQ0ZjVlYjk2MzJjYTY1ODJhYWRkYzYifQ=="/>
  </w:docVars>
  <w:rsids>
    <w:rsidRoot w:val="7A771C87"/>
    <w:rsid w:val="009256E7"/>
    <w:rsid w:val="00EA1D45"/>
    <w:rsid w:val="03221210"/>
    <w:rsid w:val="097E3F67"/>
    <w:rsid w:val="0E2A4EE0"/>
    <w:rsid w:val="0F9B7803"/>
    <w:rsid w:val="1968309C"/>
    <w:rsid w:val="1999510C"/>
    <w:rsid w:val="19E40223"/>
    <w:rsid w:val="1A9C1C7A"/>
    <w:rsid w:val="20427CDE"/>
    <w:rsid w:val="20E34258"/>
    <w:rsid w:val="21AE6ECE"/>
    <w:rsid w:val="25834E80"/>
    <w:rsid w:val="30120731"/>
    <w:rsid w:val="33B32325"/>
    <w:rsid w:val="33C50A27"/>
    <w:rsid w:val="349579EA"/>
    <w:rsid w:val="3A086E62"/>
    <w:rsid w:val="3B9E71AF"/>
    <w:rsid w:val="3BA51599"/>
    <w:rsid w:val="3D803459"/>
    <w:rsid w:val="3DBF0FF3"/>
    <w:rsid w:val="3DF83FDA"/>
    <w:rsid w:val="3DFF3A30"/>
    <w:rsid w:val="3E663715"/>
    <w:rsid w:val="3FE8F321"/>
    <w:rsid w:val="430C15FA"/>
    <w:rsid w:val="457EAA72"/>
    <w:rsid w:val="46552434"/>
    <w:rsid w:val="473236C0"/>
    <w:rsid w:val="4BA53A7A"/>
    <w:rsid w:val="4C873274"/>
    <w:rsid w:val="4DC7BA2E"/>
    <w:rsid w:val="547245E6"/>
    <w:rsid w:val="553EF7ED"/>
    <w:rsid w:val="58D26785"/>
    <w:rsid w:val="5CC93D27"/>
    <w:rsid w:val="5D7D7F9D"/>
    <w:rsid w:val="5F67CDB4"/>
    <w:rsid w:val="60AF79BB"/>
    <w:rsid w:val="6290552E"/>
    <w:rsid w:val="675A093D"/>
    <w:rsid w:val="678E2EC2"/>
    <w:rsid w:val="682537E9"/>
    <w:rsid w:val="69A41D4E"/>
    <w:rsid w:val="718F3BDA"/>
    <w:rsid w:val="726FE101"/>
    <w:rsid w:val="73FE07FB"/>
    <w:rsid w:val="73FFD412"/>
    <w:rsid w:val="764364A0"/>
    <w:rsid w:val="765A773F"/>
    <w:rsid w:val="77F40ABA"/>
    <w:rsid w:val="795C7919"/>
    <w:rsid w:val="7A771C87"/>
    <w:rsid w:val="7DD464A9"/>
    <w:rsid w:val="7DFCAD3B"/>
    <w:rsid w:val="7E3FA0F2"/>
    <w:rsid w:val="7EFA455E"/>
    <w:rsid w:val="8D7FE585"/>
    <w:rsid w:val="9FBA194B"/>
    <w:rsid w:val="B6FFEB5B"/>
    <w:rsid w:val="CCF79651"/>
    <w:rsid w:val="D86C3B09"/>
    <w:rsid w:val="DF7FC4E8"/>
    <w:rsid w:val="DFF7197E"/>
    <w:rsid w:val="EBCDC84E"/>
    <w:rsid w:val="EEFF1B9B"/>
    <w:rsid w:val="EFFF186D"/>
    <w:rsid w:val="FBAE14BE"/>
    <w:rsid w:val="FBBDB7A0"/>
    <w:rsid w:val="FFFBD777"/>
    <w:rsid w:val="FFFF4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5</Pages>
  <Words>763</Words>
  <Characters>883</Characters>
  <Lines>1</Lines>
  <Paragraphs>1</Paragraphs>
  <TotalTime>5</TotalTime>
  <ScaleCrop>false</ScaleCrop>
  <LinksUpToDate>false</LinksUpToDate>
  <CharactersWithSpaces>887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2022-03-31T02:18:00Z</dcterms:created>
  <dc:creator>文贤明</dc:creator>
  <cp:lastModifiedBy>唐寒冰</cp:lastModifiedBy>
  <dcterms:modified xsi:type="dcterms:W3CDTF">2026-06-12T10:07:16Z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F460A9F29A42556855742A6A0D83E961_43</vt:lpwstr>
  </property>
  <property fmtid="{D5CDD505-2E9C-101B-9397-08002B2CF9AE}" pid="4" name="KSOTemplateDocerSaveRecord">
    <vt:lpwstr>eyJoZGlkIjoiNDYwMWI3NDc2MGMzNmE5MTJlMDQ3Y2M4NjQxZGNhYjciLCJ1c2VySWQiOiI0Nzg3NjA4NTMifQ==</vt:lpwstr>
  </property>
</Properties>
</file>