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B9A1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2</w:t>
      </w:r>
    </w:p>
    <w:p w14:paraId="2AD6F89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val="0"/>
          <w:bCs w:val="0"/>
          <w:color w:val="auto"/>
          <w:spacing w:val="16"/>
          <w:sz w:val="44"/>
          <w:szCs w:val="44"/>
          <w:highlight w:val="none"/>
        </w:rPr>
      </w:pPr>
      <w:bookmarkStart w:id="0" w:name="_GoBack"/>
      <w:bookmarkEnd w:id="0"/>
    </w:p>
    <w:p w14:paraId="2EDDB31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val="0"/>
          <w:bCs w:val="0"/>
          <w:color w:val="auto"/>
          <w:spacing w:val="16"/>
          <w:sz w:val="44"/>
          <w:szCs w:val="44"/>
          <w:highlight w:val="none"/>
        </w:rPr>
      </w:pPr>
      <w:r>
        <w:rPr>
          <w:rFonts w:hint="default" w:ascii="Times New Roman" w:hAnsi="Times New Roman" w:eastAsia="方正小标宋简体" w:cs="Times New Roman"/>
          <w:b w:val="0"/>
          <w:bCs w:val="0"/>
          <w:color w:val="auto"/>
          <w:spacing w:val="16"/>
          <w:sz w:val="44"/>
          <w:szCs w:val="44"/>
          <w:highlight w:val="none"/>
        </w:rPr>
        <w:t>滨州市技师学院</w:t>
      </w:r>
    </w:p>
    <w:p w14:paraId="6DA86E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val="0"/>
          <w:bCs w:val="0"/>
          <w:color w:val="auto"/>
          <w:spacing w:val="16"/>
          <w:sz w:val="44"/>
          <w:szCs w:val="44"/>
          <w:highlight w:val="none"/>
        </w:rPr>
      </w:pPr>
      <w:r>
        <w:rPr>
          <w:rFonts w:hint="default" w:ascii="Times New Roman" w:hAnsi="Times New Roman" w:eastAsia="方正小标宋简体" w:cs="Times New Roman"/>
          <w:b w:val="0"/>
          <w:bCs w:val="0"/>
          <w:color w:val="auto"/>
          <w:spacing w:val="16"/>
          <w:sz w:val="44"/>
          <w:szCs w:val="44"/>
          <w:highlight w:val="none"/>
          <w:lang w:val="en-US" w:eastAsia="zh-CN"/>
        </w:rPr>
        <w:t>2026年</w:t>
      </w:r>
      <w:r>
        <w:rPr>
          <w:rFonts w:hint="default" w:ascii="Times New Roman" w:hAnsi="Times New Roman" w:eastAsia="方正小标宋简体" w:cs="Times New Roman"/>
          <w:b w:val="0"/>
          <w:bCs w:val="0"/>
          <w:color w:val="auto"/>
          <w:spacing w:val="16"/>
          <w:sz w:val="44"/>
          <w:szCs w:val="44"/>
          <w:highlight w:val="none"/>
        </w:rPr>
        <w:t>公开招聘</w:t>
      </w:r>
      <w:r>
        <w:rPr>
          <w:rFonts w:hint="eastAsia" w:ascii="Times New Roman" w:hAnsi="Times New Roman" w:eastAsia="方正小标宋简体" w:cs="Times New Roman"/>
          <w:b w:val="0"/>
          <w:bCs w:val="0"/>
          <w:color w:val="auto"/>
          <w:spacing w:val="16"/>
          <w:sz w:val="44"/>
          <w:szCs w:val="44"/>
          <w:highlight w:val="none"/>
          <w:lang w:eastAsia="zh-CN"/>
        </w:rPr>
        <w:t>高层次人才</w:t>
      </w:r>
      <w:r>
        <w:rPr>
          <w:rFonts w:hint="default" w:ascii="Times New Roman" w:hAnsi="Times New Roman" w:eastAsia="方正小标宋简体" w:cs="Times New Roman"/>
          <w:b w:val="0"/>
          <w:bCs w:val="0"/>
          <w:color w:val="auto"/>
          <w:spacing w:val="16"/>
          <w:sz w:val="44"/>
          <w:szCs w:val="44"/>
          <w:highlight w:val="none"/>
        </w:rPr>
        <w:t>应聘须知</w:t>
      </w:r>
    </w:p>
    <w:p w14:paraId="3734D0D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b/>
          <w:color w:val="auto"/>
          <w:sz w:val="32"/>
          <w:szCs w:val="32"/>
          <w:highlight w:val="none"/>
        </w:rPr>
      </w:pPr>
    </w:p>
    <w:p w14:paraId="63F46E66">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textAlignment w:val="auto"/>
        <w:rPr>
          <w:rFonts w:hint="default" w:ascii="Times New Roman" w:hAnsi="Times New Roman" w:eastAsia="楷体_GB2312" w:cs="Times New Roman"/>
          <w:b/>
          <w:color w:val="auto"/>
          <w:sz w:val="32"/>
          <w:szCs w:val="20"/>
          <w:highlight w:val="none"/>
        </w:rPr>
      </w:pPr>
      <w:r>
        <w:rPr>
          <w:rFonts w:hint="default" w:ascii="Times New Roman" w:hAnsi="Times New Roman" w:eastAsia="楷体_GB2312" w:cs="Times New Roman"/>
          <w:b/>
          <w:color w:val="auto"/>
          <w:sz w:val="32"/>
          <w:szCs w:val="20"/>
          <w:highlight w:val="none"/>
        </w:rPr>
        <w:t>1.哪些人员可以应聘？</w:t>
      </w:r>
    </w:p>
    <w:p w14:paraId="18625F3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按照事业单位公开招聘的相关规定，凡符合《</w:t>
      </w:r>
      <w:r>
        <w:rPr>
          <w:rFonts w:hint="default" w:ascii="Times New Roman" w:hAnsi="Times New Roman" w:eastAsia="仿宋_GB2312" w:cs="Times New Roman"/>
          <w:color w:val="auto"/>
          <w:sz w:val="32"/>
          <w:szCs w:val="32"/>
          <w:highlight w:val="none"/>
          <w:lang w:eastAsia="zh-CN"/>
        </w:rPr>
        <w:t>滨州市技师学院</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年公开招聘</w:t>
      </w:r>
      <w:r>
        <w:rPr>
          <w:rFonts w:hint="eastAsia" w:ascii="Times New Roman" w:hAnsi="Times New Roman" w:eastAsia="仿宋_GB2312" w:cs="Times New Roman"/>
          <w:color w:val="auto"/>
          <w:sz w:val="32"/>
          <w:szCs w:val="32"/>
          <w:highlight w:val="none"/>
          <w:lang w:eastAsia="zh-CN"/>
        </w:rPr>
        <w:t>高层次人才</w:t>
      </w:r>
      <w:r>
        <w:rPr>
          <w:rFonts w:hint="default" w:ascii="Times New Roman" w:hAnsi="Times New Roman" w:eastAsia="仿宋_GB2312" w:cs="Times New Roman"/>
          <w:color w:val="auto"/>
          <w:sz w:val="32"/>
          <w:szCs w:val="32"/>
          <w:highlight w:val="none"/>
          <w:lang w:val="en-US" w:eastAsia="zh-CN"/>
        </w:rPr>
        <w:t>公告</w:t>
      </w:r>
      <w:r>
        <w:rPr>
          <w:rFonts w:hint="default" w:ascii="Times New Roman" w:hAnsi="Times New Roman" w:eastAsia="仿宋_GB2312" w:cs="Times New Roman"/>
          <w:color w:val="auto"/>
          <w:sz w:val="32"/>
          <w:szCs w:val="32"/>
          <w:highlight w:val="none"/>
        </w:rPr>
        <w:t>》规定的条件及招聘岗位资格条件者，均可应聘。</w:t>
      </w:r>
    </w:p>
    <w:p w14:paraId="451C5D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42716B7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全脱产在校学习的国内普通</w:t>
      </w:r>
      <w:r>
        <w:rPr>
          <w:rFonts w:hint="default" w:ascii="Times New Roman" w:hAnsi="Times New Roman" w:eastAsia="仿宋_GB2312" w:cs="Times New Roman"/>
          <w:color w:val="auto"/>
          <w:sz w:val="32"/>
          <w:szCs w:val="32"/>
          <w:highlight w:val="none"/>
        </w:rPr>
        <w:t>高等学历教育学生和国（境）外留学人员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于202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7</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rPr>
        <w:t>31</w:t>
      </w:r>
      <w:r>
        <w:rPr>
          <w:rFonts w:hint="default" w:ascii="Times New Roman" w:hAnsi="Times New Roman" w:eastAsia="仿宋_GB2312" w:cs="Times New Roman"/>
          <w:color w:val="auto"/>
          <w:sz w:val="32"/>
          <w:szCs w:val="32"/>
          <w:highlight w:val="none"/>
          <w:lang w:eastAsia="zh-CN"/>
        </w:rPr>
        <w:t>日前无法完成学业并取得学历学位证书的，不得应聘。</w:t>
      </w:r>
    </w:p>
    <w:p w14:paraId="2C7FE80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其他形式在校学习人员，应如实填写在读学习经历，并保证聘用后可全职在岗工作。招聘单位将根据岗位工作要求，对其他形式在校学习的应聘人员有关情况进行鉴别。如应聘人员虚报、瞒报、漏报在读学习经历或具体学习形式，影响招聘单位资格审核的，将取消应聘资格或取消聘用。</w:t>
      </w:r>
    </w:p>
    <w:p w14:paraId="6E0635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w:t>
      </w:r>
      <w:r>
        <w:rPr>
          <w:rFonts w:hint="default" w:ascii="Times New Roman" w:hAnsi="Times New Roman" w:eastAsia="楷体_GB2312" w:cs="Times New Roman"/>
          <w:b/>
          <w:bCs/>
          <w:color w:val="auto"/>
          <w:sz w:val="32"/>
          <w:szCs w:val="32"/>
          <w:highlight w:val="none"/>
          <w:u w:val="none"/>
        </w:rPr>
        <w:t>？</w:t>
      </w:r>
    </w:p>
    <w:p w14:paraId="69B7E78D">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留学回国人员可以根据自身情况应聘符合条件的岗位。</w:t>
      </w:r>
      <w:r>
        <w:rPr>
          <w:rFonts w:hint="default" w:ascii="Times New Roman" w:hAnsi="Times New Roman" w:eastAsia="仿宋_GB2312" w:cs="Times New Roman"/>
          <w:color w:val="auto"/>
          <w:sz w:val="32"/>
          <w:szCs w:val="32"/>
          <w:highlight w:val="none"/>
          <w:lang w:val="en-US" w:eastAsia="zh-CN"/>
        </w:rPr>
        <w:t>留学回国人员应聘的，除需提供岗位要求的相关材料外，还要于2026年9月30日以前向招聘单位提供国家教育部门的学历学位认证材料</w:t>
      </w:r>
      <w:r>
        <w:rPr>
          <w:rFonts w:hint="default" w:ascii="Times New Roman" w:hAnsi="Times New Roman" w:eastAsia="仿宋_GB2312" w:cs="Times New Roman"/>
          <w:color w:val="auto"/>
          <w:sz w:val="32"/>
          <w:szCs w:val="32"/>
          <w:highlight w:val="none"/>
        </w:rPr>
        <w:t>和成绩单（附有资质的机构出具的翻译件）等</w:t>
      </w:r>
      <w:r>
        <w:rPr>
          <w:rFonts w:hint="default" w:ascii="Times New Roman" w:hAnsi="Times New Roman" w:eastAsia="仿宋_GB2312" w:cs="Times New Roman"/>
          <w:color w:val="auto"/>
          <w:sz w:val="32"/>
          <w:szCs w:val="32"/>
          <w:highlight w:val="none"/>
          <w:lang w:eastAsia="zh-CN"/>
        </w:rPr>
        <w:t>材料。</w:t>
      </w:r>
      <w:r>
        <w:rPr>
          <w:rFonts w:hint="default" w:ascii="Times New Roman" w:hAnsi="Times New Roman" w:eastAsia="仿宋_GB2312" w:cs="Times New Roman"/>
          <w:color w:val="auto"/>
          <w:sz w:val="32"/>
          <w:szCs w:val="32"/>
          <w:highlight w:val="none"/>
          <w:lang w:val="en-US" w:eastAsia="zh-CN"/>
        </w:rPr>
        <w:t>学历学位认证有关事项可登</w:t>
      </w:r>
      <w:r>
        <w:rPr>
          <w:rFonts w:hint="default" w:ascii="Times New Roman" w:hAnsi="Times New Roman" w:eastAsia="仿宋_GB2312" w:cs="Times New Roman"/>
          <w:color w:val="auto"/>
          <w:sz w:val="32"/>
          <w:szCs w:val="32"/>
          <w:highlight w:val="none"/>
          <w:lang w:eastAsia="zh-CN"/>
        </w:rPr>
        <w:t>录教育部留学服务中心网站</w:t>
      </w:r>
      <w:r>
        <w:rPr>
          <w:rFonts w:hint="default" w:ascii="Times New Roman" w:hAnsi="Times New Roman" w:eastAsia="仿宋_GB2312" w:cs="Times New Roman"/>
          <w:color w:val="auto"/>
          <w:sz w:val="32"/>
          <w:szCs w:val="32"/>
          <w:highlight w:val="none"/>
        </w:rPr>
        <w:t>（http://www.cscse.edu.cn）</w:t>
      </w:r>
      <w:r>
        <w:rPr>
          <w:rFonts w:hint="default" w:ascii="Times New Roman" w:hAnsi="Times New Roman" w:eastAsia="仿宋_GB2312" w:cs="Times New Roman"/>
          <w:color w:val="auto"/>
          <w:sz w:val="32"/>
          <w:szCs w:val="32"/>
          <w:highlight w:val="none"/>
          <w:lang w:eastAsia="zh-CN"/>
        </w:rPr>
        <w:t>查询。</w:t>
      </w:r>
    </w:p>
    <w:p w14:paraId="65053C0E">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rPr>
          <w:rFonts w:hint="default" w:ascii="Times New Roman" w:hAnsi="Times New Roman" w:eastAsia="楷体_GB2312" w:cs="Times New Roman"/>
          <w:b/>
          <w:bCs/>
          <w:color w:val="auto"/>
          <w:kern w:val="2"/>
          <w:sz w:val="32"/>
          <w:szCs w:val="32"/>
          <w:highlight w:val="none"/>
          <w:u w:val="none"/>
          <w:lang w:val="en-US" w:eastAsia="zh-CN" w:bidi="ar-SA"/>
        </w:rPr>
      </w:pPr>
      <w:r>
        <w:rPr>
          <w:rFonts w:hint="default" w:ascii="Times New Roman" w:hAnsi="Times New Roman" w:eastAsia="楷体_GB2312" w:cs="Times New Roman"/>
          <w:b/>
          <w:bCs/>
          <w:color w:val="auto"/>
          <w:kern w:val="2"/>
          <w:sz w:val="32"/>
          <w:szCs w:val="32"/>
          <w:highlight w:val="none"/>
          <w:u w:val="none"/>
          <w:lang w:val="en-US" w:eastAsia="zh-CN" w:bidi="ar-SA"/>
        </w:rPr>
        <w:t>4.2026年毕业的定向生、委培生是否可以应聘？</w:t>
      </w:r>
    </w:p>
    <w:p w14:paraId="0276A44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2026年毕业的定向生、委培生原则上不得应聘。如定向或委培单位同意其应聘，应当由定向或委培单位出具同意应聘证明，并经所在院校同意后方可应聘。</w:t>
      </w:r>
    </w:p>
    <w:p w14:paraId="7A390E4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楷体_GB2312" w:cs="Times New Roman"/>
          <w:b/>
          <w:color w:val="auto"/>
          <w:kern w:val="2"/>
          <w:sz w:val="32"/>
          <w:szCs w:val="20"/>
          <w:highlight w:val="none"/>
          <w:u w:val="none"/>
          <w:lang w:eastAsia="zh-CN"/>
        </w:rPr>
      </w:pPr>
      <w:r>
        <w:rPr>
          <w:rFonts w:hint="default" w:ascii="Times New Roman" w:hAnsi="Times New Roman" w:eastAsia="楷体_GB2312" w:cs="Times New Roman"/>
          <w:b/>
          <w:color w:val="auto"/>
          <w:kern w:val="2"/>
          <w:sz w:val="32"/>
          <w:szCs w:val="20"/>
          <w:highlight w:val="none"/>
          <w:u w:val="none"/>
          <w:lang w:val="en-US" w:eastAsia="zh-CN"/>
        </w:rPr>
        <w:t>5.</w:t>
      </w:r>
      <w:r>
        <w:rPr>
          <w:rFonts w:hint="default" w:ascii="Times New Roman" w:hAnsi="Times New Roman" w:eastAsia="楷体_GB2312" w:cs="Times New Roman"/>
          <w:b/>
          <w:bCs/>
          <w:color w:val="auto"/>
          <w:sz w:val="32"/>
          <w:szCs w:val="32"/>
          <w:highlight w:val="none"/>
          <w:u w:val="none"/>
          <w:lang w:val="en-US" w:eastAsia="zh-CN"/>
        </w:rPr>
        <w:t>岗位一览表中所</w:t>
      </w:r>
      <w:r>
        <w:rPr>
          <w:rFonts w:hint="default" w:ascii="Times New Roman" w:hAnsi="Times New Roman" w:eastAsia="楷体_GB2312" w:cs="Times New Roman"/>
          <w:b/>
          <w:bCs/>
          <w:color w:val="auto"/>
          <w:sz w:val="32"/>
          <w:szCs w:val="32"/>
          <w:highlight w:val="none"/>
          <w:u w:val="none"/>
        </w:rPr>
        <w:t>要求的专业如何理解？</w:t>
      </w:r>
    </w:p>
    <w:p w14:paraId="7CD5650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eastAsia="zh-CN"/>
        </w:rPr>
      </w:pPr>
      <w:r>
        <w:rPr>
          <w:rFonts w:hint="default" w:ascii="Times New Roman" w:hAnsi="Times New Roman" w:eastAsia="仿宋_GB2312" w:cs="Times New Roman"/>
          <w:color w:val="auto"/>
          <w:sz w:val="32"/>
          <w:szCs w:val="32"/>
          <w:highlight w:val="none"/>
          <w:lang w:eastAsia="zh-CN"/>
        </w:rPr>
        <w:t>岗位</w:t>
      </w:r>
      <w:r>
        <w:rPr>
          <w:rFonts w:hint="default" w:ascii="Times New Roman" w:hAnsi="Times New Roman" w:eastAsia="仿宋_GB2312" w:cs="Times New Roman"/>
          <w:color w:val="auto"/>
          <w:sz w:val="32"/>
          <w:szCs w:val="32"/>
          <w:highlight w:val="none"/>
          <w:lang w:val="en-US" w:eastAsia="zh-CN"/>
        </w:rPr>
        <w:t>一览</w:t>
      </w:r>
      <w:r>
        <w:rPr>
          <w:rFonts w:hint="default" w:ascii="Times New Roman" w:hAnsi="Times New Roman" w:eastAsia="仿宋_GB2312" w:cs="Times New Roman"/>
          <w:color w:val="auto"/>
          <w:sz w:val="32"/>
          <w:szCs w:val="32"/>
          <w:highlight w:val="none"/>
          <w:lang w:eastAsia="zh-CN"/>
        </w:rPr>
        <w:t>表中的专业要求，主要参考教育部制定的现行高等教育专业目录设置</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应聘时以应聘人员所获毕业证或国家承认的学历教育证书上注明的专业为准。</w:t>
      </w:r>
      <w:r>
        <w:rPr>
          <w:rFonts w:hint="default" w:ascii="Times New Roman" w:hAnsi="Times New Roman" w:eastAsia="黑体" w:cs="Times New Roman"/>
          <w:i w:val="0"/>
          <w:iCs w:val="0"/>
          <w:caps w:val="0"/>
          <w:color w:val="auto"/>
          <w:spacing w:val="0"/>
          <w:sz w:val="32"/>
          <w:szCs w:val="32"/>
          <w:highlight w:val="none"/>
        </w:rPr>
        <w:t>报考者取得专业要求所对应的学历</w:t>
      </w:r>
      <w:r>
        <w:rPr>
          <w:rFonts w:hint="default" w:ascii="Times New Roman" w:hAnsi="Times New Roman" w:eastAsia="黑体" w:cs="Times New Roman"/>
          <w:i w:val="0"/>
          <w:iCs w:val="0"/>
          <w:caps w:val="0"/>
          <w:color w:val="auto"/>
          <w:spacing w:val="0"/>
          <w:sz w:val="32"/>
          <w:szCs w:val="32"/>
          <w:highlight w:val="none"/>
          <w:lang w:eastAsia="zh-CN"/>
        </w:rPr>
        <w:t>、</w:t>
      </w:r>
      <w:r>
        <w:rPr>
          <w:rFonts w:hint="default" w:ascii="Times New Roman" w:hAnsi="Times New Roman" w:eastAsia="黑体" w:cs="Times New Roman"/>
          <w:i w:val="0"/>
          <w:iCs w:val="0"/>
          <w:caps w:val="0"/>
          <w:color w:val="auto"/>
          <w:spacing w:val="0"/>
          <w:sz w:val="32"/>
          <w:szCs w:val="32"/>
          <w:highlight w:val="none"/>
          <w:lang w:val="en-US" w:eastAsia="zh-CN"/>
        </w:rPr>
        <w:t>学位</w:t>
      </w:r>
      <w:r>
        <w:rPr>
          <w:rFonts w:hint="default" w:ascii="Times New Roman" w:hAnsi="Times New Roman" w:eastAsia="黑体" w:cs="Times New Roman"/>
          <w:i w:val="0"/>
          <w:iCs w:val="0"/>
          <w:caps w:val="0"/>
          <w:color w:val="auto"/>
          <w:spacing w:val="0"/>
          <w:sz w:val="32"/>
          <w:szCs w:val="32"/>
          <w:highlight w:val="none"/>
        </w:rPr>
        <w:t>证书后，可按照</w:t>
      </w:r>
      <w:r>
        <w:rPr>
          <w:rFonts w:hint="default" w:ascii="Times New Roman" w:hAnsi="Times New Roman" w:eastAsia="黑体" w:cs="Times New Roman"/>
          <w:i w:val="0"/>
          <w:iCs w:val="0"/>
          <w:caps w:val="0"/>
          <w:color w:val="auto"/>
          <w:spacing w:val="0"/>
          <w:sz w:val="32"/>
          <w:szCs w:val="32"/>
          <w:highlight w:val="none"/>
          <w:lang w:val="en-US" w:eastAsia="zh-CN"/>
        </w:rPr>
        <w:t>岗</w:t>
      </w:r>
      <w:r>
        <w:rPr>
          <w:rFonts w:hint="default" w:ascii="Times New Roman" w:hAnsi="Times New Roman" w:eastAsia="黑体" w:cs="Times New Roman"/>
          <w:i w:val="0"/>
          <w:iCs w:val="0"/>
          <w:caps w:val="0"/>
          <w:color w:val="auto"/>
          <w:spacing w:val="0"/>
          <w:sz w:val="32"/>
          <w:szCs w:val="32"/>
          <w:highlight w:val="none"/>
        </w:rPr>
        <w:t>位要求的专业报考</w:t>
      </w:r>
      <w:r>
        <w:rPr>
          <w:rFonts w:hint="default" w:ascii="Times New Roman" w:hAnsi="Times New Roman" w:eastAsia="黑体" w:cs="Times New Roman"/>
          <w:i w:val="0"/>
          <w:iCs w:val="0"/>
          <w:caps w:val="0"/>
          <w:color w:val="auto"/>
          <w:spacing w:val="0"/>
          <w:sz w:val="32"/>
          <w:szCs w:val="32"/>
          <w:highlight w:val="none"/>
          <w:lang w:eastAsia="zh-CN"/>
        </w:rPr>
        <w:t>。</w:t>
      </w:r>
    </w:p>
    <w:p w14:paraId="54C87C0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普通高校2026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与国（境）内普通高校2026年应届毕业生同期毕业的留学回国人员应于2026年7月31日以前取得相应的学历、学位证书，并依据即将取得的相应学历、学位证书应聘符合条件的岗位。</w:t>
      </w:r>
    </w:p>
    <w:p w14:paraId="1ACFC995">
      <w:pPr>
        <w:keepNext w:val="0"/>
        <w:keepLines w:val="0"/>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sz w:val="32"/>
          <w:szCs w:val="32"/>
          <w:highlight w:val="none"/>
          <w:lang w:val="en-US" w:eastAsia="zh-CN"/>
        </w:rPr>
        <w:t>特别提醒：</w:t>
      </w:r>
      <w:r>
        <w:rPr>
          <w:rFonts w:hint="default" w:ascii="Times New Roman" w:hAnsi="Times New Roman" w:eastAsia="仿宋_GB2312" w:cs="Times New Roman"/>
          <w:color w:val="auto"/>
          <w:sz w:val="32"/>
          <w:szCs w:val="32"/>
          <w:highlight w:val="none"/>
          <w:lang w:val="en-US" w:eastAsia="zh-CN"/>
        </w:rPr>
        <w:t>鉴于招聘单位在</w:t>
      </w:r>
      <w:r>
        <w:rPr>
          <w:rFonts w:hint="default" w:ascii="Times New Roman" w:hAnsi="Times New Roman" w:eastAsia="仿宋_GB2312" w:cs="Times New Roman"/>
          <w:color w:val="auto"/>
          <w:sz w:val="32"/>
          <w:szCs w:val="32"/>
          <w:highlight w:val="none"/>
          <w:lang w:eastAsia="zh-CN"/>
        </w:rPr>
        <w:t>设置专业要求时，</w:t>
      </w:r>
      <w:r>
        <w:rPr>
          <w:rFonts w:hint="default" w:ascii="Times New Roman" w:hAnsi="Times New Roman" w:eastAsia="仿宋_GB2312" w:cs="Times New Roman"/>
          <w:color w:val="auto"/>
          <w:sz w:val="32"/>
          <w:szCs w:val="32"/>
          <w:highlight w:val="none"/>
          <w:lang w:val="en-US" w:eastAsia="zh-CN"/>
        </w:rPr>
        <w:t>参考的专业目录可能没有完全涵盖旧专业、新兴学科、国（境）外学科等，</w:t>
      </w:r>
      <w:r>
        <w:rPr>
          <w:rFonts w:hint="default" w:ascii="Times New Roman" w:hAnsi="Times New Roman" w:eastAsia="仿宋_GB2312" w:cs="Times New Roman"/>
          <w:color w:val="auto"/>
          <w:sz w:val="32"/>
          <w:szCs w:val="32"/>
          <w:highlight w:val="none"/>
          <w:lang w:eastAsia="zh-CN"/>
        </w:rPr>
        <w:t>请应聘人员及时查阅教育部制定的现行高等教育专业目录，核实是否属于参考专业目录中的专业</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对于教育部制定的现行高等教育专业目录中没有的自设学科（专业）和国（境）外专业，考生在报名时需在备注栏中注明主要课程、研究方向和学习内容等情况，必要时可主动联系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lang w:val="en-US" w:eastAsia="zh-CN"/>
        </w:rPr>
        <w:t>招聘单位</w:t>
      </w:r>
      <w:r>
        <w:rPr>
          <w:rFonts w:hint="default" w:ascii="Times New Roman" w:hAnsi="Times New Roman" w:eastAsia="仿宋_GB2312" w:cs="Times New Roman"/>
          <w:color w:val="auto"/>
          <w:sz w:val="32"/>
          <w:szCs w:val="32"/>
          <w:highlight w:val="none"/>
          <w:lang w:eastAsia="zh-CN"/>
        </w:rPr>
        <w:t>介绍有关情况，</w:t>
      </w:r>
      <w:r>
        <w:rPr>
          <w:rFonts w:hint="default" w:ascii="Times New Roman" w:hAnsi="Times New Roman" w:eastAsia="仿宋_GB2312" w:cs="Times New Roman"/>
          <w:color w:val="auto"/>
          <w:sz w:val="32"/>
          <w:szCs w:val="32"/>
          <w:highlight w:val="none"/>
          <w:lang w:val="en-US" w:eastAsia="zh-CN"/>
        </w:rPr>
        <w:t>招聘单位</w:t>
      </w:r>
      <w:r>
        <w:rPr>
          <w:rFonts w:hint="default" w:ascii="Times New Roman" w:hAnsi="Times New Roman" w:eastAsia="仿宋_GB2312" w:cs="Times New Roman"/>
          <w:color w:val="auto"/>
          <w:sz w:val="32"/>
          <w:szCs w:val="32"/>
          <w:highlight w:val="none"/>
          <w:lang w:eastAsia="zh-CN"/>
        </w:rPr>
        <w:t>将根据</w:t>
      </w:r>
      <w:r>
        <w:rPr>
          <w:rFonts w:hint="default" w:ascii="Times New Roman" w:hAnsi="Times New Roman" w:eastAsia="仿宋_GB2312" w:cs="Times New Roman"/>
          <w:color w:val="auto"/>
          <w:sz w:val="32"/>
          <w:szCs w:val="32"/>
          <w:highlight w:val="none"/>
          <w:lang w:val="en-US" w:eastAsia="zh-CN"/>
        </w:rPr>
        <w:t>岗位</w:t>
      </w:r>
      <w:r>
        <w:rPr>
          <w:rFonts w:hint="default" w:ascii="Times New Roman" w:hAnsi="Times New Roman" w:eastAsia="仿宋_GB2312" w:cs="Times New Roman"/>
          <w:color w:val="auto"/>
          <w:sz w:val="32"/>
          <w:szCs w:val="32"/>
          <w:highlight w:val="none"/>
          <w:lang w:eastAsia="zh-CN"/>
        </w:rPr>
        <w:t>专业需求进行审核。</w:t>
      </w:r>
    </w:p>
    <w:p w14:paraId="08A515D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32579825">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132DBDCB">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textAlignment w:val="auto"/>
        <w:rPr>
          <w:rFonts w:hint="default" w:ascii="Times New Roman" w:hAnsi="Times New Roman" w:eastAsia="楷体_GB2312" w:cs="Times New Roman"/>
          <w:b/>
          <w:color w:val="auto"/>
          <w:sz w:val="32"/>
          <w:szCs w:val="20"/>
          <w:highlight w:val="none"/>
          <w:u w:val="none"/>
        </w:rPr>
      </w:pPr>
      <w:r>
        <w:rPr>
          <w:rFonts w:hint="default" w:ascii="Times New Roman" w:hAnsi="Times New Roman" w:eastAsia="楷体_GB2312" w:cs="Times New Roman"/>
          <w:b/>
          <w:color w:val="auto"/>
          <w:sz w:val="32"/>
          <w:szCs w:val="20"/>
          <w:highlight w:val="none"/>
          <w:u w:val="none"/>
          <w:lang w:val="en-US" w:eastAsia="zh-CN"/>
        </w:rPr>
        <w:t>7</w:t>
      </w:r>
      <w:r>
        <w:rPr>
          <w:rFonts w:hint="default" w:ascii="Times New Roman" w:hAnsi="Times New Roman" w:eastAsia="楷体_GB2312" w:cs="Times New Roman"/>
          <w:b/>
          <w:color w:val="auto"/>
          <w:sz w:val="32"/>
          <w:szCs w:val="20"/>
          <w:highlight w:val="none"/>
          <w:u w:val="none"/>
        </w:rPr>
        <w:t>.在全国各军队院校取得学历证书的人员可否报考？</w:t>
      </w:r>
    </w:p>
    <w:p w14:paraId="73A07980">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全国各军队院校学习，获得教育部门认可的军队院校学历证书的人员应聘，就读期间必须为现役军人，报考时须提供当年军人服役证明；在全国各军队院校学习，获得教育部门认可的国民教育序列学历证书的人员应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67CC91B2">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textAlignment w:val="auto"/>
        <w:rPr>
          <w:rFonts w:hint="default" w:ascii="Times New Roman" w:hAnsi="Times New Roman" w:eastAsia="楷体_GB2312" w:cs="Times New Roman"/>
          <w:b/>
          <w:color w:val="auto"/>
          <w:sz w:val="32"/>
          <w:szCs w:val="20"/>
          <w:highlight w:val="none"/>
          <w:u w:val="none"/>
        </w:rPr>
      </w:pPr>
      <w:r>
        <w:rPr>
          <w:rFonts w:hint="default" w:ascii="Times New Roman" w:hAnsi="Times New Roman" w:eastAsia="楷体_GB2312" w:cs="Times New Roman"/>
          <w:b/>
          <w:bCs/>
          <w:color w:val="auto"/>
          <w:sz w:val="32"/>
          <w:szCs w:val="32"/>
          <w:highlight w:val="none"/>
          <w:u w:val="none"/>
          <w:lang w:val="en-US" w:eastAsia="zh-CN"/>
        </w:rPr>
        <w:t>8.</w:t>
      </w:r>
      <w:r>
        <w:rPr>
          <w:rFonts w:hint="default" w:ascii="Times New Roman" w:hAnsi="Times New Roman" w:eastAsia="楷体_GB2312" w:cs="Times New Roman"/>
          <w:b/>
          <w:color w:val="auto"/>
          <w:sz w:val="32"/>
          <w:szCs w:val="20"/>
          <w:highlight w:val="none"/>
          <w:u w:val="none"/>
        </w:rPr>
        <w:t>网上报名时有哪些注意事项？</w:t>
      </w:r>
    </w:p>
    <w:p w14:paraId="1B1EA9B2">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应聘人员要仔细阅读《公告》、本须知、网上报名系统有关要求及诚信承诺书等内容，填报的相关表格、信息等必须真实、准确、完整，能够体现报考岗位的要求。因提交报名申请材料不准确、不完整、不符合要求等因素导致未通过招聘单位资格审查的，由应聘人员本人承担相应后果。应聘人员的申请材料、填报信息不实或者不符合应聘条件的，一经查实，即取消应聘资格。对伪造、变造有关证件、材料、信息，骗取考试资格的，将按照有关规定处理。</w:t>
      </w:r>
    </w:p>
    <w:p w14:paraId="2CD6684B">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家庭成员及其主要社会关系，必须按要求填写全部人员姓名、工作单位及职务等详细信息。学习和工作经历，必须从高中阶段开始填写，待业经历也须填写，个人经历时间不得间断。</w:t>
      </w:r>
    </w:p>
    <w:p w14:paraId="48CDC3CC">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应聘人员必须使用本人有效身份证件进行实名注册和报考，报名信息经招聘单位审核通过后，所有填报信息不能修改。应聘人员应慎重填报、尽早填报，及时关注报名资格初审结果。若遇审查不通过的情形，可在规定时限内修正错误或改报其他岗位。未在规定的缴费时间内完成缴费的，视为放弃报名。</w:t>
      </w:r>
    </w:p>
    <w:p w14:paraId="65A5565B">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D3FFEB9">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textAlignment w:val="auto"/>
        <w:rPr>
          <w:rFonts w:hint="default" w:ascii="Times New Roman" w:hAnsi="Times New Roman" w:eastAsia="楷体_GB2312" w:cs="Times New Roman"/>
          <w:b/>
          <w:color w:val="auto"/>
          <w:sz w:val="32"/>
          <w:szCs w:val="20"/>
          <w:highlight w:val="none"/>
          <w:u w:val="none"/>
        </w:rPr>
      </w:pPr>
      <w:r>
        <w:rPr>
          <w:rFonts w:hint="default" w:ascii="Times New Roman" w:hAnsi="Times New Roman" w:eastAsia="楷体_GB2312" w:cs="Times New Roman"/>
          <w:b/>
          <w:bCs/>
          <w:color w:val="auto"/>
          <w:sz w:val="32"/>
          <w:szCs w:val="32"/>
          <w:highlight w:val="none"/>
          <w:u w:val="none"/>
          <w:lang w:val="en-US" w:eastAsia="zh-CN"/>
        </w:rPr>
        <w:t>9.</w:t>
      </w:r>
      <w:r>
        <w:rPr>
          <w:rFonts w:hint="default" w:ascii="Times New Roman" w:hAnsi="Times New Roman" w:eastAsia="楷体_GB2312" w:cs="Times New Roman"/>
          <w:b/>
          <w:color w:val="auto"/>
          <w:sz w:val="32"/>
          <w:szCs w:val="20"/>
          <w:highlight w:val="none"/>
          <w:u w:val="none"/>
          <w:lang w:eastAsia="zh-CN"/>
        </w:rPr>
        <w:t>减免考务费用如何办理</w:t>
      </w:r>
      <w:r>
        <w:rPr>
          <w:rFonts w:hint="default" w:ascii="Times New Roman" w:hAnsi="Times New Roman" w:eastAsia="楷体_GB2312" w:cs="Times New Roman"/>
          <w:b/>
          <w:color w:val="auto"/>
          <w:sz w:val="32"/>
          <w:szCs w:val="20"/>
          <w:highlight w:val="none"/>
          <w:u w:val="none"/>
        </w:rPr>
        <w:t>？</w:t>
      </w:r>
    </w:p>
    <w:p w14:paraId="65E2959A">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拟享受减免考务费用的最低生活保障家庭人员、脱贫享受</w:t>
      </w:r>
    </w:p>
    <w:p w14:paraId="5A002434">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政策人口和防止返贫监测帮扶对象，须按要求进行材料提交：</w:t>
      </w:r>
    </w:p>
    <w:p w14:paraId="18FD559F">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减免考务费所需材料包括：</w:t>
      </w:r>
    </w:p>
    <w:p w14:paraId="30071547">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12654303">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（2）本人身份证。</w:t>
      </w:r>
    </w:p>
    <w:p w14:paraId="3006CF8F">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将所需要提交的材料（原件）与身份证放在一起，并拍摄成一张电子照片，电子照片命名为“申请免费认定+岗位类别+姓名”，发送至电子邮箱：bzjsxyzzb@126.com（邮件名称须与照片名称相同）。发送邮件时间须在资格初审截止前（2026年6月27日16:00），以邮箱显示的发送时间为准。邮件发送成功后，请拨打0543-3218915确认邮件收到情况。</w:t>
      </w:r>
    </w:p>
    <w:p w14:paraId="037C5FB1">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免笔试考务费认定结果以电子邮件形式反馈本人，未通过认定人员请及时缴费，通过认定人员报名缴费截止后统一进行免缴费处理。</w:t>
      </w:r>
    </w:p>
    <w:p w14:paraId="5F79D60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0" w:firstLineChars="196"/>
        <w:textAlignment w:val="auto"/>
        <w:rPr>
          <w:rFonts w:hint="default" w:ascii="Times New Roman" w:hAnsi="Times New Roman" w:eastAsia="楷体_GB2312" w:cs="Times New Roman"/>
          <w:b/>
          <w:color w:val="auto"/>
          <w:sz w:val="32"/>
          <w:szCs w:val="20"/>
          <w:highlight w:val="none"/>
          <w:u w:val="none"/>
          <w:lang w:val="en-US" w:eastAsia="zh-CN"/>
        </w:rPr>
      </w:pPr>
      <w:r>
        <w:rPr>
          <w:rFonts w:hint="default" w:ascii="Times New Roman" w:hAnsi="Times New Roman" w:eastAsia="楷体_GB2312" w:cs="Times New Roman"/>
          <w:b/>
          <w:color w:val="auto"/>
          <w:kern w:val="2"/>
          <w:sz w:val="32"/>
          <w:szCs w:val="20"/>
          <w:highlight w:val="none"/>
          <w:lang w:val="en-US" w:eastAsia="zh-CN" w:bidi="ar-SA"/>
        </w:rPr>
        <w:t>10.</w:t>
      </w:r>
      <w:r>
        <w:rPr>
          <w:rFonts w:hint="default" w:ascii="Times New Roman" w:hAnsi="Times New Roman" w:eastAsia="楷体_GB2312" w:cs="Times New Roman"/>
          <w:b/>
          <w:color w:val="auto"/>
          <w:sz w:val="32"/>
          <w:szCs w:val="20"/>
          <w:highlight w:val="none"/>
          <w:u w:val="none"/>
          <w:lang w:val="en-US" w:eastAsia="zh-CN"/>
        </w:rPr>
        <w:t>资格审查人员需提交哪些证明材料？</w:t>
      </w:r>
    </w:p>
    <w:p w14:paraId="54F930B4">
      <w:pPr>
        <w:pStyle w:val="5"/>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2"/>
          <w:sz w:val="32"/>
          <w:szCs w:val="32"/>
          <w:highlight w:val="none"/>
          <w:lang w:val="en-US" w:eastAsia="zh-CN" w:bidi="ar-SA"/>
        </w:rPr>
        <w:t>经笔试进入资格审查范围的人员，应在规定时间内按《公告》要求进行资格审查。资格审查时，须提交《滨州市技师学院2026年公开招聘</w:t>
      </w:r>
      <w:r>
        <w:rPr>
          <w:rFonts w:hint="eastAsia" w:ascii="Times New Roman" w:hAnsi="Times New Roman" w:eastAsia="仿宋_GB2312" w:cs="Times New Roman"/>
          <w:color w:val="auto"/>
          <w:kern w:val="2"/>
          <w:sz w:val="32"/>
          <w:szCs w:val="32"/>
          <w:highlight w:val="none"/>
          <w:lang w:val="en-US" w:eastAsia="zh-CN" w:bidi="ar-SA"/>
        </w:rPr>
        <w:t>高层次人才</w:t>
      </w:r>
      <w:r>
        <w:rPr>
          <w:rFonts w:hint="default" w:ascii="Times New Roman" w:hAnsi="Times New Roman" w:eastAsia="仿宋_GB2312" w:cs="Times New Roman"/>
          <w:color w:val="auto"/>
          <w:kern w:val="2"/>
          <w:sz w:val="32"/>
          <w:szCs w:val="32"/>
          <w:highlight w:val="none"/>
          <w:lang w:val="en-US" w:eastAsia="zh-CN" w:bidi="ar-SA"/>
        </w:rPr>
        <w:t>报名登记表》《滨州市技师学院2026年公开招聘</w:t>
      </w:r>
      <w:r>
        <w:rPr>
          <w:rFonts w:hint="eastAsia" w:ascii="Times New Roman" w:hAnsi="Times New Roman" w:eastAsia="仿宋_GB2312" w:cs="Times New Roman"/>
          <w:color w:val="auto"/>
          <w:kern w:val="2"/>
          <w:sz w:val="32"/>
          <w:szCs w:val="32"/>
          <w:highlight w:val="none"/>
          <w:lang w:val="en-US" w:eastAsia="zh-CN" w:bidi="ar-SA"/>
        </w:rPr>
        <w:t>高层次人才</w:t>
      </w:r>
      <w:r>
        <w:rPr>
          <w:rFonts w:hint="default" w:ascii="Times New Roman" w:hAnsi="Times New Roman" w:eastAsia="仿宋_GB2312" w:cs="Times New Roman"/>
          <w:color w:val="auto"/>
          <w:kern w:val="2"/>
          <w:sz w:val="32"/>
          <w:szCs w:val="32"/>
          <w:highlight w:val="none"/>
          <w:lang w:val="en-US" w:eastAsia="zh-CN" w:bidi="ar-SA"/>
        </w:rPr>
        <w:t>诚信承诺书》、笔试准考证、有效身份证件、国家承认的学历学位证书和1寸近期同底版免冠照片2张（须与网上报名的照片同一底版）以及以下相关证明材料的</w:t>
      </w:r>
      <w:r>
        <w:rPr>
          <w:rFonts w:hint="default" w:ascii="Times New Roman" w:hAnsi="Times New Roman" w:eastAsia="仿宋_GB2312" w:cs="Times New Roman"/>
          <w:b/>
          <w:color w:val="auto"/>
          <w:sz w:val="32"/>
          <w:szCs w:val="32"/>
          <w:highlight w:val="none"/>
          <w:u w:val="none"/>
        </w:rPr>
        <w:t>原件和复印件</w:t>
      </w:r>
      <w:r>
        <w:rPr>
          <w:rFonts w:hint="default" w:ascii="Times New Roman" w:hAnsi="Times New Roman" w:eastAsia="仿宋_GB2312" w:cs="Times New Roman"/>
          <w:color w:val="auto"/>
          <w:sz w:val="32"/>
          <w:szCs w:val="32"/>
          <w:highlight w:val="none"/>
          <w:u w:val="none"/>
        </w:rPr>
        <w:t>：</w:t>
      </w:r>
    </w:p>
    <w:p w14:paraId="5C2ED0FA">
      <w:pPr>
        <w:pStyle w:val="5"/>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color w:val="auto"/>
          <w:sz w:val="32"/>
          <w:szCs w:val="32"/>
          <w:highlight w:val="none"/>
          <w:u w:val="none"/>
        </w:rPr>
        <w:t>20</w:t>
      </w:r>
      <w:r>
        <w:rPr>
          <w:rFonts w:hint="default" w:ascii="Times New Roman" w:hAnsi="Times New Roman" w:eastAsia="仿宋_GB2312" w:cs="Times New Roman"/>
          <w:b/>
          <w:color w:val="auto"/>
          <w:sz w:val="32"/>
          <w:szCs w:val="32"/>
          <w:highlight w:val="none"/>
          <w:u w:val="none"/>
          <w:lang w:val="en-US" w:eastAsia="zh-CN"/>
        </w:rPr>
        <w:t>26</w:t>
      </w:r>
      <w:r>
        <w:rPr>
          <w:rFonts w:hint="default" w:ascii="Times New Roman" w:hAnsi="Times New Roman" w:eastAsia="仿宋_GB2312" w:cs="Times New Roman"/>
          <w:b/>
          <w:color w:val="auto"/>
          <w:sz w:val="32"/>
          <w:szCs w:val="32"/>
          <w:highlight w:val="none"/>
          <w:u w:val="none"/>
        </w:rPr>
        <w:t>年全日制普通高校应届毕业生</w:t>
      </w:r>
      <w:r>
        <w:rPr>
          <w:rFonts w:hint="default" w:ascii="Times New Roman" w:hAnsi="Times New Roman" w:eastAsia="仿宋_GB2312" w:cs="Times New Roman"/>
          <w:b/>
          <w:bCs/>
          <w:color w:val="auto"/>
          <w:sz w:val="32"/>
          <w:szCs w:val="32"/>
          <w:highlight w:val="none"/>
          <w:u w:val="none"/>
        </w:rPr>
        <w:t>应聘的，</w:t>
      </w:r>
      <w:r>
        <w:rPr>
          <w:rFonts w:hint="default" w:ascii="Times New Roman" w:hAnsi="Times New Roman" w:eastAsia="仿宋_GB2312" w:cs="Times New Roman"/>
          <w:color w:val="auto"/>
          <w:kern w:val="2"/>
          <w:sz w:val="32"/>
          <w:szCs w:val="32"/>
          <w:highlight w:val="none"/>
          <w:lang w:val="en-US" w:eastAsia="zh-CN" w:bidi="ar-SA"/>
        </w:rPr>
        <w:t>资格审查时，尚未取得学历、学位证书的，提交学校核发的就业推荐表；符合教研厅〔2016〕2号和教研厅函〔2019〕1号规定自2016年12月1日后录取且202</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年毕业的非全日制研究生，提交学校核发的就业推荐表或其他证明材料；资格审查时已取得学历学位证书的，须提供学历学位证书。定向、委培应届毕业生报考的，还需提交定向、委培单位同意报考证明信。</w:t>
      </w:r>
    </w:p>
    <w:p w14:paraId="2D3BA259">
      <w:pPr>
        <w:pStyle w:val="5"/>
        <w:keepNext w:val="0"/>
        <w:keepLines w:val="0"/>
        <w:pageBreakBefore w:val="0"/>
        <w:widowControl w:val="0"/>
        <w:kinsoku/>
        <w:wordWrap/>
        <w:overflowPunct/>
        <w:topLinePunct w:val="0"/>
        <w:bidi w:val="0"/>
        <w:spacing w:line="560" w:lineRule="exact"/>
        <w:ind w:firstLine="624"/>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color w:val="auto"/>
          <w:sz w:val="32"/>
          <w:szCs w:val="32"/>
          <w:highlight w:val="none"/>
          <w:u w:val="none"/>
        </w:rPr>
        <w:t>留学回国人员应聘的</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kern w:val="2"/>
          <w:sz w:val="32"/>
          <w:szCs w:val="32"/>
          <w:highlight w:val="none"/>
          <w:lang w:val="en-US" w:eastAsia="zh-CN" w:bidi="ar-SA"/>
        </w:rPr>
        <w:t>提交国家教育部门的学历学位认证。对暂未取得国（境）外学历学位认证的留学回国人员，可采取“承诺+容缺”方式，先行参加考试。其中，与国（境）内普通高校2026年应届毕业生同期毕业的留学回国人员应聘的，须提供2026年7月31日前可取得学历学位证书和学历学位认证材料的承诺书；已取得国（境）外学历学位证书、但未获得教育部门认证的留学回国人员应聘的，还需提供国（境）外学历学位证书及有资质的机构出具的翻译资料，并作出2026年9月30日以前可取得国（境）外学历学位认证材料的承诺。</w:t>
      </w:r>
    </w:p>
    <w:p w14:paraId="06E9A783">
      <w:pPr>
        <w:pStyle w:val="5"/>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color w:val="auto"/>
          <w:sz w:val="32"/>
          <w:szCs w:val="32"/>
          <w:highlight w:val="none"/>
          <w:u w:val="none"/>
        </w:rPr>
        <w:t>在职人员应聘的</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kern w:val="2"/>
          <w:sz w:val="32"/>
          <w:szCs w:val="32"/>
          <w:highlight w:val="none"/>
          <w:lang w:val="en-US" w:eastAsia="zh-CN" w:bidi="ar-SA"/>
        </w:rPr>
        <w:t>提交有用人权限部门或单位出具的同意应聘证明。同意应聘证明主要内容包括：被证明人姓名、性别、身份证号、在本单位工作（人事代理、委托培养）起止时间、工作岗位（专业）、是否同意参加滨州市技师学院2026年公开招聘</w:t>
      </w:r>
      <w:r>
        <w:rPr>
          <w:rFonts w:hint="eastAsia" w:ascii="Times New Roman" w:hAnsi="Times New Roman" w:eastAsia="仿宋_GB2312" w:cs="Times New Roman"/>
          <w:color w:val="auto"/>
          <w:kern w:val="2"/>
          <w:sz w:val="32"/>
          <w:szCs w:val="32"/>
          <w:highlight w:val="none"/>
          <w:lang w:val="en-US" w:eastAsia="zh-CN" w:bidi="ar-SA"/>
        </w:rPr>
        <w:t>高层次人才</w:t>
      </w:r>
      <w:r>
        <w:rPr>
          <w:rFonts w:hint="default" w:ascii="Times New Roman" w:hAnsi="Times New Roman" w:eastAsia="仿宋_GB2312" w:cs="Times New Roman"/>
          <w:color w:val="auto"/>
          <w:kern w:val="2"/>
          <w:sz w:val="32"/>
          <w:szCs w:val="32"/>
          <w:highlight w:val="none"/>
          <w:lang w:val="en-US" w:eastAsia="zh-CN" w:bidi="ar-SA"/>
        </w:rPr>
        <w:t>等，并在时间落款处加盖相应公章。</w:t>
      </w:r>
    </w:p>
    <w:p w14:paraId="7F989838">
      <w:pPr>
        <w:keepNext w:val="0"/>
        <w:keepLines w:val="0"/>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u w:val="none"/>
          <w:lang w:eastAsia="zh-CN"/>
        </w:rPr>
        <w:t>香港</w:t>
      </w:r>
      <w:r>
        <w:rPr>
          <w:rFonts w:hint="default" w:ascii="Times New Roman" w:hAnsi="Times New Roman" w:eastAsia="仿宋_GB2312" w:cs="Times New Roman"/>
          <w:b/>
          <w:bCs/>
          <w:color w:val="auto"/>
          <w:kern w:val="0"/>
          <w:sz w:val="32"/>
          <w:szCs w:val="32"/>
          <w:highlight w:val="none"/>
          <w:u w:val="none"/>
          <w:lang w:val="en-US" w:eastAsia="zh-CN" w:bidi="ar"/>
        </w:rPr>
        <w:t>和澳门居民中的中国公民应聘的，</w:t>
      </w:r>
      <w:r>
        <w:rPr>
          <w:rFonts w:hint="default" w:ascii="Times New Roman" w:hAnsi="Times New Roman" w:eastAsia="仿宋_GB2312" w:cs="Times New Roman"/>
          <w:color w:val="auto"/>
          <w:sz w:val="32"/>
          <w:szCs w:val="32"/>
          <w:highlight w:val="none"/>
          <w:lang w:val="en-US" w:eastAsia="zh-CN"/>
        </w:rPr>
        <w:t>提供《港澳居民来往内地通行证》。</w:t>
      </w:r>
    </w:p>
    <w:p w14:paraId="05DE78BD">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应聘人员所提交的所有证明材料、相关证书、证件，在资格审查、考察、办理聘用手续等期间均须为有效状态。</w:t>
      </w:r>
    </w:p>
    <w:p w14:paraId="63B13E99">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textAlignment w:val="auto"/>
        <w:rPr>
          <w:rFonts w:hint="default" w:ascii="Times New Roman" w:hAnsi="Times New Roman" w:eastAsia="楷体_GB2312" w:cs="Times New Roman"/>
          <w:b/>
          <w:color w:val="auto"/>
          <w:sz w:val="32"/>
          <w:szCs w:val="20"/>
          <w:highlight w:val="none"/>
          <w:u w:val="none"/>
        </w:rPr>
      </w:pPr>
      <w:r>
        <w:rPr>
          <w:rFonts w:hint="default" w:ascii="Times New Roman" w:hAnsi="Times New Roman" w:eastAsia="楷体_GB2312" w:cs="Times New Roman"/>
          <w:b/>
          <w:color w:val="auto"/>
          <w:sz w:val="32"/>
          <w:szCs w:val="20"/>
          <w:highlight w:val="none"/>
          <w:u w:val="none"/>
          <w:lang w:val="en-US" w:eastAsia="zh-CN"/>
        </w:rPr>
        <w:t>11.</w:t>
      </w:r>
      <w:r>
        <w:rPr>
          <w:rFonts w:hint="default" w:ascii="Times New Roman" w:hAnsi="Times New Roman" w:eastAsia="楷体_GB2312" w:cs="Times New Roman"/>
          <w:b/>
          <w:color w:val="auto"/>
          <w:sz w:val="32"/>
          <w:szCs w:val="20"/>
          <w:highlight w:val="none"/>
          <w:u w:val="none"/>
        </w:rPr>
        <w:t>违纪违规及存在不诚信情形的应聘人员如何处理？</w:t>
      </w:r>
    </w:p>
    <w:p w14:paraId="7CA125D3">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应聘人员要严格遵守公开招聘的相关政策规定，遵从事业单位人事综合管理部门和滨州市技师学院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89172D0">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12</w:t>
      </w:r>
      <w:r>
        <w:rPr>
          <w:rFonts w:hint="default" w:ascii="Times New Roman" w:hAnsi="Times New Roman" w:eastAsia="楷体_GB2312" w:cs="Times New Roman"/>
          <w:b/>
          <w:bCs/>
          <w:color w:val="auto"/>
          <w:sz w:val="32"/>
          <w:szCs w:val="32"/>
          <w:highlight w:val="none"/>
          <w:u w:val="none"/>
        </w:rPr>
        <w:t>.是否有指定的考试辅导书和培训班？</w:t>
      </w:r>
    </w:p>
    <w:p w14:paraId="22204C5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lang w:val="en-US" w:eastAsia="zh-CN"/>
        </w:rPr>
        <w:t>滨州市技师学院公开招聘</w:t>
      </w:r>
      <w:r>
        <w:rPr>
          <w:rFonts w:hint="eastAsia" w:ascii="Times New Roman" w:hAnsi="Times New Roman" w:eastAsia="仿宋_GB2312" w:cs="Times New Roman"/>
          <w:color w:val="auto"/>
          <w:sz w:val="32"/>
          <w:szCs w:val="32"/>
          <w:highlight w:val="none"/>
          <w:lang w:val="en-US" w:eastAsia="zh-CN"/>
        </w:rPr>
        <w:t>高层次人才</w:t>
      </w:r>
      <w:r>
        <w:rPr>
          <w:rFonts w:hint="default" w:ascii="Times New Roman" w:hAnsi="Times New Roman" w:eastAsia="仿宋_GB2312" w:cs="Times New Roman"/>
          <w:color w:val="auto"/>
          <w:sz w:val="32"/>
          <w:szCs w:val="32"/>
          <w:highlight w:val="none"/>
          <w:lang w:val="en-US" w:eastAsia="zh-CN"/>
        </w:rPr>
        <w:t>考试不指定考试教材和辅导用书，不举办也不授权或委托任何机构举办考试辅导培训班。</w:t>
      </w:r>
    </w:p>
    <w:p w14:paraId="294A5F8D"/>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A7E7B"/>
    <w:rsid w:val="0DDA7E7B"/>
    <w:rsid w:val="4DF43A75"/>
    <w:rsid w:val="5E133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customStyle="1" w:styleId="5">
    <w:name w:val="Plain Text"/>
    <w:basedOn w:val="1"/>
    <w:qFormat/>
    <w:uiPriority w:val="0"/>
    <w:pPr>
      <w:autoSpaceDE w:val="0"/>
      <w:autoSpaceDN w:val="0"/>
      <w:adjustRightInd w:val="0"/>
    </w:pPr>
    <w:rPr>
      <w:rFonts w:ascii="宋体" w:hAnsi="Times New Roman" w:eastAsia="宋体" w:cs="Times New Roman"/>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3423</Words>
  <Characters>3576</Characters>
  <Lines>0</Lines>
  <Paragraphs>0</Paragraphs>
  <TotalTime>0</TotalTime>
  <ScaleCrop>false</ScaleCrop>
  <LinksUpToDate>false</LinksUpToDate>
  <CharactersWithSpaces>3576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2026-06-15T08:38:00Z</dcterms:created>
  <dc:creator>Administrator</dc:creator>
  <cp:lastModifiedBy>Administrator</cp:lastModifiedBy>
  <dcterms:modified xsi:type="dcterms:W3CDTF">2026-06-15T08:52:16Z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3D43CECE17FD45A781353FBC2E09D9C0_11</vt:lpwstr>
  </property>
  <property fmtid="{D5CDD505-2E9C-101B-9397-08002B2CF9AE}" pid="4" name="KSOTemplateDocerSaveRecord">
    <vt:lpwstr>eyJoZGlkIjoiOTdkYjQzN2ViYjI3OThkMzcxMjg5ODA1MDk4MmRjNDIiLCJ1c2VySWQiOiIzMDAyMzI2MzEifQ==</vt:lpwstr>
  </property>
</Properties>
</file>