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附件2</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年度济南市</w:t>
      </w:r>
      <w:r>
        <w:rPr>
          <w:rFonts w:hint="eastAsia" w:ascii="方正小标宋_GBK" w:hAnsi="方正小标宋_GBK" w:eastAsia="方正小标宋_GBK" w:cs="方正小标宋_GBK"/>
          <w:color w:val="auto"/>
          <w:sz w:val="44"/>
          <w:szCs w:val="44"/>
          <w:lang w:eastAsia="zh-CN"/>
        </w:rPr>
        <w:t>南部山区管委会教育系统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事业单位</w:t>
      </w:r>
      <w:r>
        <w:rPr>
          <w:rFonts w:hint="eastAsia" w:ascii="方正小标宋_GBK" w:hAnsi="方正小标宋_GBK" w:eastAsia="方正小标宋_GBK" w:cs="方正小标宋_GBK"/>
          <w:color w:val="auto"/>
          <w:sz w:val="44"/>
          <w:szCs w:val="44"/>
        </w:rPr>
        <w:t>公开招聘人员应聘须知</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bookmarkStart w:id="0" w:name="_GoBack"/>
      <w:r>
        <w:rPr>
          <w:rFonts w:hint="eastAsia" w:ascii="黑体" w:hAnsi="黑体" w:eastAsia="黑体" w:cs="黑体"/>
          <w:color w:val="auto"/>
          <w:sz w:val="32"/>
          <w:szCs w:val="32"/>
        </w:rPr>
        <w:t>1.对招聘岗位资格条件有疑问如何咨询？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对招聘岗位资格条件有疑问的，请拨打主管部门联系电话：0531-51800825。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2.资格审查工作由谁负责？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资格审查工作由招聘单位负责。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3.国内非普通高等学历教育的其他教育形式的毕业生是否可以应聘？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4.如何理解“在读的非应届毕业生”不得应聘？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5.202</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年毕业的非全日制研究生，与国（境）内普通高校202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年应届毕业生同期毕业的留学回国人员的学历、学位证书，应于202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年7月31日以前取得。其他人员的学历、学位证书应在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以前取得。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对于</w:t>
      </w:r>
      <w:r>
        <w:rPr>
          <w:rFonts w:hint="eastAsia" w:ascii="仿宋_GB2312" w:hAnsi="仿宋_GB2312" w:eastAsia="仿宋_GB2312" w:cs="仿宋_GB2312"/>
          <w:color w:val="auto"/>
          <w:sz w:val="32"/>
          <w:szCs w:val="32"/>
        </w:rPr>
        <w:t>岗位</w:t>
      </w:r>
      <w:r>
        <w:rPr>
          <w:rFonts w:hint="eastAsia" w:ascii="仿宋_GB2312" w:hAnsi="仿宋_GB2312" w:eastAsia="仿宋_GB2312" w:cs="仿宋_GB2312"/>
          <w:color w:val="auto"/>
          <w:sz w:val="32"/>
          <w:szCs w:val="32"/>
          <w:lang w:val="en-US" w:eastAsia="zh-CN"/>
        </w:rPr>
        <w:t>要求的教师资格证书，</w:t>
      </w:r>
      <w:r>
        <w:rPr>
          <w:rFonts w:hint="eastAsia" w:ascii="仿宋_GB2312" w:hAnsi="仿宋_GB2312" w:eastAsia="仿宋_GB2312" w:cs="仿宋_GB2312"/>
          <w:color w:val="auto"/>
          <w:sz w:val="32"/>
          <w:szCs w:val="32"/>
        </w:rPr>
        <w:t>应聘人员报名时应作出202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其他条件中要求的相关证书</w:t>
      </w:r>
      <w:r>
        <w:rPr>
          <w:rFonts w:hint="eastAsia" w:ascii="仿宋_GB2312" w:hAnsi="仿宋_GB2312" w:eastAsia="仿宋_GB2312" w:cs="仿宋_GB2312"/>
          <w:color w:val="auto"/>
          <w:sz w:val="32"/>
          <w:szCs w:val="32"/>
          <w:lang w:val="en-US" w:eastAsia="zh-CN"/>
        </w:rPr>
        <w:t>应在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以前取得。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招聘岗位在大学本科、研究生</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个教育层次分别明确了对应聘人员的专业要求，应聘人员符合一个教育层次的专业要求，即可应聘该岗位。招聘岗位另有要求的，须符合其要求。其中，</w:t>
      </w:r>
      <w:r>
        <w:rPr>
          <w:rFonts w:hint="eastAsia" w:ascii="仿宋_GB2312" w:hAnsi="仿宋_GB2312" w:eastAsia="仿宋_GB2312" w:cs="仿宋_GB2312"/>
          <w:color w:val="auto"/>
          <w:sz w:val="32"/>
          <w:szCs w:val="32"/>
        </w:rPr>
        <w:t>岗位专业要求为“不限”的，即应聘人员在该教育层次的任何专业均符合要求</w:t>
      </w:r>
      <w:r>
        <w:rPr>
          <w:rFonts w:hint="eastAsia" w:ascii="仿宋_GB2312" w:hAnsi="仿宋_GB2312" w:eastAsia="仿宋_GB2312" w:cs="仿宋_GB2312"/>
          <w:color w:val="auto"/>
          <w:sz w:val="32"/>
          <w:szCs w:val="32"/>
        </w:rPr>
        <w:t>；专业要求为学科大类、门类的，即该大类、门类所包含的专业均符合要求；专业要求为类、一级学科的，即该类、一级学科所包含的专业或方向均符合要求。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年应届毕业生，符合教研厅〔2016〕2号和教研厅函〔2019〕1号规定自2016年12月1日后录取且202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年毕业的非全日制研究生，与国（境）内普通高校202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年应届毕业生同期毕业的留学回国人员可依据于202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0</w:t>
      </w:r>
      <w:r>
        <w:rPr>
          <w:rFonts w:hint="eastAsia" w:ascii="黑体" w:hAnsi="黑体" w:eastAsia="黑体" w:cs="黑体"/>
          <w:color w:val="auto"/>
          <w:sz w:val="32"/>
          <w:szCs w:val="32"/>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color w:val="auto"/>
          <w:sz w:val="32"/>
          <w:szCs w:val="32"/>
          <w:lang w:eastAsia="zh-CN"/>
        </w:rPr>
        <w:t>（另外，</w:t>
      </w:r>
      <w:r>
        <w:rPr>
          <w:rFonts w:hint="eastAsia" w:ascii="仿宋_GB2312" w:hAnsi="仿宋_GB2312" w:eastAsia="仿宋_GB2312" w:cs="仿宋_GB2312"/>
          <w:color w:val="auto"/>
          <w:sz w:val="32"/>
          <w:szCs w:val="32"/>
        </w:rPr>
        <w:t>暂未取得</w:t>
      </w:r>
      <w:r>
        <w:rPr>
          <w:rFonts w:hint="eastAsia" w:ascii="仿宋_GB2312" w:hAnsi="仿宋_GB2312" w:eastAsia="仿宋_GB2312" w:cs="仿宋_GB2312"/>
          <w:color w:val="auto"/>
          <w:sz w:val="32"/>
          <w:szCs w:val="32"/>
          <w:lang w:val="en-US" w:eastAsia="zh-CN"/>
        </w:rPr>
        <w:t>教师资格证书</w:t>
      </w:r>
      <w:r>
        <w:rPr>
          <w:rFonts w:hint="eastAsia" w:ascii="仿宋_GB2312" w:hAnsi="仿宋_GB2312" w:eastAsia="仿宋_GB2312" w:cs="仿宋_GB2312"/>
          <w:color w:val="auto"/>
          <w:sz w:val="32"/>
          <w:szCs w:val="32"/>
        </w:rPr>
        <w:t>的，应作出202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以前取得证书的承诺，未如期取得，</w:t>
      </w:r>
      <w:r>
        <w:rPr>
          <w:rFonts w:hint="eastAsia" w:ascii="仿宋_GB2312" w:hAnsi="仿宋_GB2312" w:eastAsia="仿宋_GB2312" w:cs="仿宋_GB2312"/>
          <w:color w:val="auto"/>
          <w:sz w:val="32"/>
          <w:szCs w:val="32"/>
          <w:lang w:eastAsia="zh-CN"/>
        </w:rPr>
        <w:t>视为放弃，</w:t>
      </w:r>
      <w:r>
        <w:rPr>
          <w:rFonts w:hint="eastAsia" w:ascii="仿宋_GB2312" w:hAnsi="仿宋_GB2312" w:eastAsia="仿宋_GB2312" w:cs="仿宋_GB2312"/>
          <w:color w:val="auto"/>
          <w:sz w:val="32"/>
          <w:szCs w:val="32"/>
        </w:rPr>
        <w:t>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家庭成员及其主要社会关系，须填写姓名、工作单位及职务。学习和工作（待业）经历须从</w:t>
      </w:r>
      <w:r>
        <w:rPr>
          <w:rFonts w:hint="eastAsia" w:ascii="仿宋_GB2312" w:hAnsi="仿宋_GB2312" w:eastAsia="仿宋_GB2312" w:cs="仿宋_GB2312"/>
          <w:color w:val="auto"/>
          <w:sz w:val="32"/>
          <w:szCs w:val="32"/>
          <w:lang w:eastAsia="zh-CN"/>
        </w:rPr>
        <w:t>初中</w:t>
      </w:r>
      <w:r>
        <w:rPr>
          <w:rFonts w:hint="eastAsia" w:ascii="仿宋_GB2312" w:hAnsi="仿宋_GB2312" w:eastAsia="仿宋_GB2312" w:cs="仿宋_GB2312"/>
          <w:color w:val="auto"/>
          <w:sz w:val="32"/>
          <w:szCs w:val="32"/>
        </w:rPr>
        <w:t>阶段起填写至报名时止，不得间断。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w:t>
      </w:r>
      <w:r>
        <w:rPr>
          <w:rFonts w:hint="eastAsia" w:ascii="仿宋_GB2312" w:hAnsi="仿宋_GB2312" w:eastAsia="仿宋_GB2312" w:cs="仿宋_GB2312"/>
          <w:color w:val="auto"/>
          <w:sz w:val="32"/>
          <w:szCs w:val="32"/>
        </w:rPr>
        <w:t>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2026年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日16:00前，单位尚未初审或者初审未通过的，应聘人员可以更改、补充报名信息，也可以改报其他岗位。其中，招聘单位要求补充信息的，应当及时完整地补充报名信息。2026年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日16:00</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rPr>
        <w:t>不能再更改、补充报名信息，不能再改报其他岗位。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13.</w:t>
      </w:r>
      <w:r>
        <w:rPr>
          <w:rFonts w:hint="eastAsia" w:ascii="黑体" w:hAnsi="黑体" w:eastAsia="黑体" w:cs="黑体"/>
          <w:color w:val="auto"/>
          <w:sz w:val="32"/>
          <w:szCs w:val="32"/>
        </w:rPr>
        <w:t>什么是岗位改报？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进入面试的应聘人员，需按招聘岗位要求，向招聘单位提交本人相关证明材料。相关证明材料主要包括：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highlight w:val="none"/>
        </w:rPr>
        <w:t>《公开招聘人员报名表》</w:t>
      </w:r>
      <w:r>
        <w:rPr>
          <w:rFonts w:hint="eastAsia" w:ascii="仿宋_GB2312" w:hAnsi="仿宋_GB2312" w:eastAsia="仿宋_GB2312" w:cs="仿宋_GB2312"/>
          <w:b w:val="0"/>
          <w:bCs w:val="0"/>
          <w:color w:val="auto"/>
          <w:sz w:val="32"/>
          <w:szCs w:val="32"/>
          <w:highlight w:val="none"/>
        </w:rPr>
        <w:t>《诚信承诺书》(</w:t>
      </w:r>
      <w:r>
        <w:rPr>
          <w:rFonts w:hint="eastAsia" w:ascii="仿宋_GB2312" w:hAnsi="仿宋_GB2312" w:eastAsia="仿宋_GB2312" w:cs="仿宋_GB2312"/>
          <w:b w:val="0"/>
          <w:bCs w:val="0"/>
          <w:color w:val="auto"/>
          <w:sz w:val="32"/>
          <w:szCs w:val="32"/>
          <w:highlight w:val="none"/>
          <w:lang w:val="en-US" w:eastAsia="zh-CN"/>
        </w:rPr>
        <w:t>也可</w:t>
      </w:r>
      <w:r>
        <w:rPr>
          <w:rFonts w:hint="eastAsia" w:ascii="仿宋_GB2312" w:hAnsi="仿宋_GB2312" w:eastAsia="仿宋_GB2312" w:cs="仿宋_GB2312"/>
          <w:b w:val="0"/>
          <w:bCs w:val="0"/>
          <w:color w:val="auto"/>
          <w:sz w:val="32"/>
          <w:szCs w:val="32"/>
          <w:highlight w:val="none"/>
        </w:rPr>
        <w:t>报名系统直接打印，本人签字确认)</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highlight w:val="none"/>
        </w:rPr>
        <w:t>有效期内的本人二代身份证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国家承认的学历</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学位证书</w:t>
      </w:r>
      <w:r>
        <w:rPr>
          <w:rFonts w:hint="eastAsia" w:ascii="仿宋_GB2312" w:hAnsi="仿宋_GB2312" w:eastAsia="仿宋_GB2312" w:cs="仿宋_GB2312"/>
          <w:color w:val="auto"/>
          <w:sz w:val="32"/>
          <w:szCs w:val="32"/>
          <w:highlight w:val="none"/>
        </w:rPr>
        <w:t>、在验证有效期内的学信网学历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学位</w:t>
      </w:r>
      <w:r>
        <w:rPr>
          <w:rFonts w:hint="eastAsia" w:ascii="仿宋_GB2312" w:hAnsi="仿宋_GB2312" w:eastAsia="仿宋_GB2312" w:cs="仿宋_GB2312"/>
          <w:color w:val="auto"/>
          <w:sz w:val="32"/>
          <w:szCs w:val="32"/>
          <w:highlight w:val="none"/>
        </w:rPr>
        <w:t>查询证明（《教育部学历证书电子注册备案表》）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其中，普通高校202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年应届毕业生，提交学校核发的就业推荐表；符合教研厅〔2016〕2号和教研厅函〔2019〕1号规定自2016年12月1日后录取且202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年毕业的非全日制研究生，提交学校核发的就业推荐表或其他证明材料；留学回国人员应聘的，</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提供国家教育部门学历学位认证材料。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1寸近期同底版免冠照片2张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教师资格证等岗位要求的证书。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）在职人员应聘的，还需提交有用人权限部门或单位出具的同意应聘</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rPr>
        <w:t>（按时出具同意应聘介绍信确有困难的，经招聘单位主管部门同意，可在考察或体检阶段前提供），未如期提交，视为放弃。（</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）岗位条件要求的其他证明材料。以上材料需提交原件和复印件。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面试资格复审与网上初审结果不一致，以资格复审结果为准。未在规定时间内向招聘单位提交上述材料或提交材料不全的，视为放弃。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面试资格复审通过的人员，</w:t>
      </w:r>
      <w:r>
        <w:rPr>
          <w:rFonts w:hint="eastAsia" w:ascii="仿宋_GB2312" w:hAnsi="仿宋_GB2312" w:eastAsia="仿宋_GB2312" w:cs="仿宋_GB2312"/>
          <w:color w:val="auto"/>
          <w:sz w:val="32"/>
          <w:szCs w:val="32"/>
          <w:lang w:val="en-US" w:eastAsia="zh-CN"/>
        </w:rPr>
        <w:t>由招聘单位发放</w:t>
      </w:r>
      <w:r>
        <w:rPr>
          <w:rFonts w:hint="eastAsia" w:ascii="仿宋_GB2312" w:hAnsi="仿宋_GB2312" w:eastAsia="仿宋_GB2312" w:cs="仿宋_GB2312"/>
          <w:color w:val="auto"/>
          <w:sz w:val="32"/>
          <w:szCs w:val="32"/>
        </w:rPr>
        <w:t>《面试通知单》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收取</w:t>
      </w:r>
      <w:r>
        <w:rPr>
          <w:rFonts w:hint="eastAsia" w:ascii="仿宋_GB2312" w:hAnsi="仿宋_GB2312" w:eastAsia="仿宋_GB2312" w:cs="仿宋_GB2312"/>
          <w:color w:val="auto"/>
          <w:sz w:val="32"/>
          <w:szCs w:val="32"/>
        </w:rPr>
        <w:t>面试考务相关费用</w:t>
      </w:r>
      <w:r>
        <w:rPr>
          <w:rFonts w:hint="eastAsia" w:ascii="仿宋_GB2312" w:hAnsi="仿宋_GB2312" w:eastAsia="仿宋_GB2312" w:cs="仿宋_GB2312"/>
          <w:color w:val="auto"/>
          <w:sz w:val="32"/>
          <w:szCs w:val="32"/>
          <w:lang w:val="en-US" w:eastAsia="zh-CN"/>
        </w:rPr>
        <w:t>70元/人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减免考务费如何办理？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拟享受减免考务费用的最低生活保障家庭人员、脱贫享受政策人口和防止返贫</w:t>
      </w:r>
      <w:r>
        <w:rPr>
          <w:rFonts w:hint="eastAsia" w:ascii="仿宋_GB2312" w:hAnsi="仿宋_GB2312" w:eastAsia="仿宋_GB2312" w:cs="仿宋_GB2312"/>
          <w:color w:val="auto"/>
          <w:sz w:val="32"/>
          <w:szCs w:val="32"/>
          <w:lang w:eastAsia="zh-CN"/>
        </w:rPr>
        <w:t>致贫</w:t>
      </w:r>
      <w:r>
        <w:rPr>
          <w:rFonts w:hint="eastAsia" w:ascii="仿宋_GB2312" w:hAnsi="仿宋_GB2312" w:eastAsia="仿宋_GB2312" w:cs="仿宋_GB2312"/>
          <w:color w:val="auto"/>
          <w:sz w:val="32"/>
          <w:szCs w:val="32"/>
        </w:rPr>
        <w:t>监测帮扶对象，在报名系统完成报名信息填报并通过资格初审后，</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前</w:t>
      </w:r>
      <w:r>
        <w:rPr>
          <w:rFonts w:hint="eastAsia" w:ascii="仿宋_GB2312" w:hAnsi="仿宋_GB2312" w:eastAsia="仿宋_GB2312" w:cs="仿宋_GB2312"/>
          <w:color w:val="auto"/>
          <w:sz w:val="32"/>
          <w:szCs w:val="32"/>
          <w:highlight w:val="none"/>
          <w:lang w:eastAsia="zh-CN"/>
        </w:rPr>
        <w:t>按附件</w:t>
      </w:r>
      <w:r>
        <w:rPr>
          <w:rFonts w:hint="eastAsia" w:ascii="仿宋_GB2312" w:hAnsi="仿宋_GB2312" w:eastAsia="仿宋_GB2312" w:cs="仿宋_GB2312"/>
          <w:color w:val="auto"/>
          <w:sz w:val="32"/>
          <w:szCs w:val="32"/>
          <w:highlight w:val="none"/>
          <w:lang w:val="en-US" w:eastAsia="zh-CN"/>
        </w:rPr>
        <w:t>3要求</w:t>
      </w:r>
      <w:r>
        <w:rPr>
          <w:rFonts w:hint="eastAsia" w:ascii="仿宋_GB2312" w:hAnsi="仿宋_GB2312" w:eastAsia="仿宋_GB2312" w:cs="仿宋_GB2312"/>
          <w:color w:val="auto"/>
          <w:sz w:val="32"/>
          <w:szCs w:val="32"/>
          <w:highlight w:val="none"/>
        </w:rPr>
        <w:t>上传减免材料。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应聘人员减免</w:t>
      </w:r>
      <w:r>
        <w:rPr>
          <w:rFonts w:hint="eastAsia" w:ascii="仿宋_GB2312" w:hAnsi="仿宋_GB2312" w:eastAsia="仿宋_GB2312" w:cs="仿宋_GB2312"/>
          <w:color w:val="auto"/>
          <w:sz w:val="32"/>
          <w:szCs w:val="32"/>
          <w:highlight w:val="none"/>
          <w:lang w:eastAsia="zh-CN"/>
        </w:rPr>
        <w:t>考务费相关材料发送后，请及时与招聘单位确认</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color w:val="auto"/>
          <w:sz w:val="32"/>
          <w:szCs w:val="32"/>
          <w:lang w:val="en-US" w:eastAsia="zh-CN"/>
        </w:rPr>
        <w:t>南部山区社会事务管理局</w:t>
      </w:r>
      <w:r>
        <w:rPr>
          <w:rFonts w:hint="eastAsia" w:ascii="仿宋_GB2312" w:hAnsi="仿宋_GB2312" w:eastAsia="仿宋_GB2312" w:cs="仿宋_GB2312"/>
          <w:color w:val="auto"/>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7</w:t>
      </w:r>
      <w:r>
        <w:rPr>
          <w:rFonts w:hint="eastAsia" w:ascii="黑体" w:hAnsi="黑体" w:eastAsia="黑体" w:cs="黑体"/>
          <w:color w:val="auto"/>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济南市南部山区管委会教育系统</w:t>
      </w:r>
      <w:r>
        <w:rPr>
          <w:rFonts w:hint="eastAsia" w:ascii="仿宋_GB2312" w:hAnsi="仿宋_GB2312" w:eastAsia="仿宋_GB2312" w:cs="仿宋_GB2312"/>
          <w:color w:val="auto"/>
          <w:sz w:val="32"/>
          <w:szCs w:val="32"/>
        </w:rPr>
        <w:t>公开招聘考试不指定考试教材和辅导用书，不举办也不授权或委托任何机构举办考试辅导培训班。</w:t>
      </w:r>
    </w:p>
    <w:bookmarkEnd w:id="0"/>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201B5A3A"/>
    <w:rsid w:val="35FFF85A"/>
    <w:rsid w:val="3FFF48AD"/>
    <w:rsid w:val="49FB352C"/>
    <w:rsid w:val="5DFD038A"/>
    <w:rsid w:val="6FF7216F"/>
    <w:rsid w:val="750F4434"/>
    <w:rsid w:val="7B7AF7B7"/>
    <w:rsid w:val="7F6EC7EA"/>
    <w:rsid w:val="CBFFF769"/>
    <w:rsid w:val="DD6D9301"/>
    <w:rsid w:val="DDBFE7D1"/>
    <w:rsid w:val="DFBA3FBA"/>
    <w:rsid w:val="ECEF0220"/>
    <w:rsid w:val="F2669B7C"/>
    <w:rsid w:val="FDFEB8F3"/>
    <w:rsid w:val="FDFFCC31"/>
    <w:rsid w:val="FF3F0A03"/>
    <w:rsid w:val="FFB7EBE3"/>
    <w:rsid w:val="FFDF9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58</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2025-04-16T01:03:00Z</dcterms:created>
  <dc:creator>王燕玲</dc:creator>
  <cp:lastModifiedBy>inspur</cp:lastModifiedBy>
  <dcterms:modified xsi:type="dcterms:W3CDTF">2026-07-01T10:26:46Z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64070EA3C58644DEA1D4D31B7A2DA87B_11</vt:lpwstr>
  </property>
</Properties>
</file>