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D5714">
      <w:pPr>
        <w:keepNext w:val="0"/>
        <w:keepLines w:val="0"/>
        <w:pageBreakBefore w:val="0"/>
        <w:kinsoku/>
        <w:wordWrap/>
        <w:overflowPunct/>
        <w:topLinePunct w:val="0"/>
        <w:autoSpaceDE/>
        <w:autoSpaceDN/>
        <w:bidi w:val="0"/>
        <w:snapToGrid/>
        <w:spacing w:line="560" w:lineRule="exact"/>
        <w:jc w:val="left"/>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附件2</w:t>
      </w:r>
    </w:p>
    <w:p w14:paraId="3F97E59F">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sz w:val="40"/>
          <w:szCs w:val="40"/>
          <w:highlight w:val="none"/>
          <w:u w:val="none"/>
          <w:lang w:val="en-US" w:eastAsia="zh-CN"/>
        </w:rPr>
      </w:pPr>
      <w:r>
        <w:rPr>
          <w:rFonts w:hint="default" w:ascii="Times New Roman" w:hAnsi="Times New Roman" w:eastAsia="创艺简标宋" w:cs="Times New Roman"/>
          <w:sz w:val="40"/>
          <w:szCs w:val="40"/>
          <w:highlight w:val="none"/>
          <w:u w:val="none"/>
          <w:lang w:val="en-US" w:eastAsia="zh-CN"/>
        </w:rPr>
        <w:t>报考指南</w:t>
      </w:r>
    </w:p>
    <w:p w14:paraId="0D9E15F2">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sz w:val="32"/>
          <w:szCs w:val="32"/>
          <w:highlight w:val="none"/>
          <w:u w:val="none"/>
          <w:lang w:val="en-US" w:eastAsia="zh-CN"/>
        </w:rPr>
      </w:pPr>
    </w:p>
    <w:p w14:paraId="798684E6">
      <w:pPr>
        <w:keepNext w:val="0"/>
        <w:keepLines w:val="0"/>
        <w:pageBreakBefore w:val="0"/>
        <w:kinsoku/>
        <w:wordWrap/>
        <w:overflowPunct/>
        <w:topLinePunct w:val="0"/>
        <w:autoSpaceDE/>
        <w:autoSpaceDN/>
        <w:bidi w:val="0"/>
        <w:snapToGrid/>
        <w:spacing w:line="480" w:lineRule="exact"/>
        <w:ind w:firstLine="640" w:firstLineChars="200"/>
        <w:jc w:val="both"/>
        <w:textAlignment w:val="auto"/>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一、关于报名</w:t>
      </w:r>
    </w:p>
    <w:p w14:paraId="3BC71B2B">
      <w:pPr>
        <w:keepNext w:val="0"/>
        <w:keepLines w:val="0"/>
        <w:pageBreakBefore w:val="0"/>
        <w:kinsoku/>
        <w:wordWrap/>
        <w:overflowPunct/>
        <w:topLinePunct w:val="0"/>
        <w:autoSpaceDE/>
        <w:autoSpaceDN/>
        <w:bidi w:val="0"/>
        <w:adjustRightInd w:val="0"/>
        <w:snapToGrid/>
        <w:spacing w:line="4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方正楷体简体" w:cs="Times New Roman"/>
          <w:b/>
          <w:bCs/>
          <w:color w:val="auto"/>
          <w:kern w:val="0"/>
          <w:sz w:val="32"/>
          <w:szCs w:val="32"/>
          <w:highlight w:val="none"/>
          <w:u w:val="none"/>
          <w:lang w:val="en-US" w:eastAsia="zh-CN"/>
        </w:rPr>
        <w:t>1.应聘人员在招聘系统中</w:t>
      </w:r>
      <w:r>
        <w:rPr>
          <w:rFonts w:hint="default" w:ascii="Times New Roman" w:hAnsi="Times New Roman" w:eastAsia="方正楷体简体" w:cs="Times New Roman"/>
          <w:b/>
          <w:color w:val="auto"/>
          <w:kern w:val="0"/>
          <w:sz w:val="32"/>
          <w:szCs w:val="32"/>
          <w:highlight w:val="none"/>
          <w:u w:val="none"/>
          <w:lang w:eastAsia="zh-CN"/>
        </w:rPr>
        <w:t>填写报名信息应注意哪些事项</w:t>
      </w:r>
      <w:r>
        <w:rPr>
          <w:rFonts w:hint="default" w:ascii="Times New Roman" w:hAnsi="Times New Roman" w:eastAsia="方正楷体简体" w:cs="Times New Roman"/>
          <w:b/>
          <w:color w:val="auto"/>
          <w:kern w:val="0"/>
          <w:sz w:val="32"/>
          <w:szCs w:val="32"/>
          <w:highlight w:val="none"/>
          <w:u w:val="none"/>
          <w:lang w:val="en-US" w:eastAsia="zh-CN" w:bidi="ar-SA"/>
        </w:rPr>
        <w:t>？</w:t>
      </w:r>
    </w:p>
    <w:p w14:paraId="503B08EA">
      <w:pPr>
        <w:keepNext w:val="0"/>
        <w:keepLines w:val="0"/>
        <w:pageBreakBefore w:val="0"/>
        <w:widowControl w:val="0"/>
        <w:numPr>
          <w:ilvl w:val="0"/>
          <w:numId w:val="0"/>
        </w:numPr>
        <w:tabs>
          <w:tab w:val="left" w:pos="816"/>
        </w:tabs>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应聘人员必须填写《汕头市濠江区教育系统202</w:t>
      </w:r>
      <w:r>
        <w:rPr>
          <w:rFonts w:hint="eastAsia" w:ascii="Times New Roman" w:hAnsi="Times New Roman" w:eastAsia="仿宋" w:cs="Times New Roman"/>
          <w:color w:val="000000"/>
          <w:kern w:val="0"/>
          <w:sz w:val="32"/>
          <w:szCs w:val="32"/>
          <w:lang w:val="en-US" w:eastAsia="zh-CN" w:bidi="ar-SA"/>
        </w:rPr>
        <w:t>6</w:t>
      </w:r>
      <w:r>
        <w:rPr>
          <w:rFonts w:hint="default" w:ascii="Times New Roman" w:hAnsi="Times New Roman" w:eastAsia="仿宋" w:cs="Times New Roman"/>
          <w:color w:val="000000"/>
          <w:kern w:val="0"/>
          <w:sz w:val="32"/>
          <w:szCs w:val="32"/>
          <w:lang w:val="en-US" w:eastAsia="zh-CN" w:bidi="ar-SA"/>
        </w:rPr>
        <w:t>年度公开招聘教师报名表》，并对所填信息的真实性、准确性和完整性承担完全责任。其中，学习和工作经历栏目应按时间先后顺序，</w:t>
      </w:r>
      <w:r>
        <w:rPr>
          <w:rFonts w:hint="default" w:ascii="Times New Roman" w:hAnsi="Times New Roman" w:eastAsia="仿宋" w:cs="Times New Roman"/>
          <w:b/>
          <w:bCs/>
          <w:color w:val="000000"/>
          <w:kern w:val="0"/>
          <w:sz w:val="32"/>
          <w:szCs w:val="32"/>
          <w:lang w:val="en-US" w:eastAsia="zh-CN" w:bidi="ar-SA"/>
        </w:rPr>
        <w:t>从高中开始</w:t>
      </w:r>
      <w:r>
        <w:rPr>
          <w:rFonts w:hint="default" w:ascii="Times New Roman" w:hAnsi="Times New Roman" w:eastAsia="仿宋" w:cs="Times New Roman"/>
          <w:color w:val="000000"/>
          <w:kern w:val="0"/>
          <w:sz w:val="32"/>
          <w:szCs w:val="32"/>
          <w:lang w:val="en-US" w:eastAsia="zh-CN" w:bidi="ar-SA"/>
        </w:rPr>
        <w:t>，填写何年何月至何年何月在何地、何单位学习工作、任何职。对大学期间的学习经历，须填写清楚学校、院系、专业名称。</w:t>
      </w:r>
      <w:r>
        <w:rPr>
          <w:rFonts w:hint="default" w:ascii="Times New Roman" w:hAnsi="Times New Roman" w:eastAsia="仿宋" w:cs="Times New Roman"/>
          <w:b/>
          <w:bCs/>
          <w:color w:val="000000"/>
          <w:kern w:val="0"/>
          <w:sz w:val="32"/>
          <w:szCs w:val="32"/>
          <w:lang w:val="en-US" w:eastAsia="zh-CN" w:bidi="ar-SA"/>
        </w:rPr>
        <w:t>学习工作经历时间不能中断（寒暑假除外）</w:t>
      </w:r>
      <w:r>
        <w:rPr>
          <w:rFonts w:hint="default" w:ascii="Times New Roman" w:hAnsi="Times New Roman" w:eastAsia="仿宋" w:cs="Times New Roman"/>
          <w:color w:val="000000"/>
          <w:kern w:val="0"/>
          <w:sz w:val="32"/>
          <w:szCs w:val="32"/>
          <w:lang w:val="en-US" w:eastAsia="zh-CN" w:bidi="ar-SA"/>
        </w:rPr>
        <w:t>，</w:t>
      </w:r>
      <w:r>
        <w:rPr>
          <w:rFonts w:hint="eastAsia" w:ascii="Times New Roman" w:hAnsi="Times New Roman" w:eastAsia="仿宋" w:cs="Times New Roman"/>
          <w:color w:val="000000"/>
          <w:kern w:val="0"/>
          <w:sz w:val="32"/>
          <w:szCs w:val="32"/>
          <w:lang w:val="en-US" w:eastAsia="zh-CN" w:bidi="ar-SA"/>
        </w:rPr>
        <w:t>为避免影响招聘单位审查是否构成回避关系</w:t>
      </w:r>
      <w:r>
        <w:rPr>
          <w:rFonts w:hint="default" w:ascii="Times New Roman" w:hAnsi="Times New Roman" w:eastAsia="仿宋" w:cs="Times New Roman"/>
          <w:color w:val="000000"/>
          <w:kern w:val="0"/>
          <w:sz w:val="32"/>
          <w:szCs w:val="32"/>
          <w:lang w:val="en-US" w:eastAsia="zh-CN" w:bidi="ar-SA"/>
        </w:rPr>
        <w:t>，不得漏填家庭成员及主要社会关系。</w:t>
      </w:r>
    </w:p>
    <w:p w14:paraId="6510ACF6">
      <w:pPr>
        <w:keepNext w:val="0"/>
        <w:keepLines w:val="0"/>
        <w:pageBreakBefore w:val="0"/>
        <w:kinsoku/>
        <w:wordWrap/>
        <w:overflowPunct/>
        <w:topLinePunct w:val="0"/>
        <w:autoSpaceDE/>
        <w:autoSpaceDN/>
        <w:bidi w:val="0"/>
        <w:adjustRightInd w:val="0"/>
        <w:snapToGrid/>
        <w:spacing w:line="480" w:lineRule="exact"/>
        <w:ind w:firstLine="643" w:firstLineChars="200"/>
        <w:textAlignment w:val="auto"/>
        <w:rPr>
          <w:rFonts w:hint="default" w:ascii="Times New Roman" w:hAnsi="Times New Roman" w:eastAsia="方正楷体简体" w:cs="Times New Roman"/>
          <w:b/>
          <w:bCs/>
          <w:color w:val="auto"/>
          <w:kern w:val="0"/>
          <w:sz w:val="32"/>
          <w:szCs w:val="32"/>
          <w:highlight w:val="none"/>
          <w:u w:val="none"/>
          <w:lang w:val="en-US" w:eastAsia="zh-CN"/>
        </w:rPr>
      </w:pPr>
      <w:r>
        <w:rPr>
          <w:rFonts w:hint="default" w:ascii="Times New Roman" w:hAnsi="Times New Roman" w:eastAsia="方正楷体简体" w:cs="Times New Roman"/>
          <w:b/>
          <w:bCs/>
          <w:color w:val="auto"/>
          <w:kern w:val="0"/>
          <w:sz w:val="32"/>
          <w:szCs w:val="32"/>
          <w:highlight w:val="none"/>
          <w:u w:val="none"/>
          <w:lang w:val="en-US" w:eastAsia="zh-CN"/>
        </w:rPr>
        <w:t>2.应聘人员在报名期间可否更改报考岗位？</w:t>
      </w:r>
    </w:p>
    <w:p w14:paraId="1A2FC1B6">
      <w:pPr>
        <w:pStyle w:val="2"/>
        <w:keepNext w:val="0"/>
        <w:keepLines w:val="0"/>
        <w:pageBreakBefore w:val="0"/>
        <w:kinsoku/>
        <w:wordWrap/>
        <w:overflowPunct/>
        <w:topLinePunct w:val="0"/>
        <w:autoSpaceDE/>
        <w:autoSpaceDN/>
        <w:bidi w:val="0"/>
        <w:snapToGrid/>
        <w:spacing w:line="480" w:lineRule="exact"/>
        <w:textAlignment w:val="auto"/>
        <w:rPr>
          <w:rFonts w:hint="default" w:ascii="Times New Roman" w:hAnsi="Times New Roman" w:eastAsia="仿宋" w:cs="Times New Roman"/>
          <w:color w:val="000000"/>
          <w:kern w:val="0"/>
          <w:sz w:val="32"/>
          <w:szCs w:val="32"/>
          <w:highlight w:val="none"/>
          <w:lang w:val="en-US" w:eastAsia="zh-CN" w:bidi="ar-SA"/>
        </w:rPr>
      </w:pPr>
      <w:r>
        <w:rPr>
          <w:rFonts w:hint="default" w:ascii="Times New Roman" w:hAnsi="Times New Roman" w:eastAsia="仿宋" w:cs="Times New Roman"/>
          <w:color w:val="000000"/>
          <w:kern w:val="0"/>
          <w:sz w:val="32"/>
          <w:szCs w:val="32"/>
          <w:highlight w:val="none"/>
          <w:lang w:val="en-US" w:eastAsia="zh-CN" w:bidi="ar-SA"/>
        </w:rPr>
        <w:t>如报名审核不通过，考生可在报名截止时间前更改岗位；报名审核通过后，不得再更改岗位。</w:t>
      </w:r>
    </w:p>
    <w:p w14:paraId="10078856">
      <w:pPr>
        <w:keepNext w:val="0"/>
        <w:keepLines w:val="0"/>
        <w:pageBreakBefore w:val="0"/>
        <w:kinsoku/>
        <w:wordWrap/>
        <w:overflowPunct/>
        <w:topLinePunct w:val="0"/>
        <w:autoSpaceDE/>
        <w:autoSpaceDN/>
        <w:bidi w:val="0"/>
        <w:adjustRightInd w:val="0"/>
        <w:snapToGrid/>
        <w:spacing w:line="480" w:lineRule="exact"/>
        <w:ind w:firstLine="643" w:firstLineChars="200"/>
        <w:textAlignment w:val="auto"/>
        <w:rPr>
          <w:rFonts w:hint="default" w:ascii="Times New Roman" w:hAnsi="Times New Roman" w:eastAsia="方正楷体简体" w:cs="Times New Roman"/>
          <w:b/>
          <w:bCs/>
          <w:color w:val="auto"/>
          <w:kern w:val="0"/>
          <w:sz w:val="32"/>
          <w:szCs w:val="32"/>
          <w:highlight w:val="none"/>
          <w:u w:val="none"/>
          <w:lang w:val="en-US" w:eastAsia="zh-CN"/>
        </w:rPr>
      </w:pPr>
      <w:r>
        <w:rPr>
          <w:rFonts w:hint="default" w:ascii="Times New Roman" w:hAnsi="Times New Roman" w:eastAsia="方正楷体简体" w:cs="Times New Roman"/>
          <w:b/>
          <w:bCs/>
          <w:color w:val="auto"/>
          <w:kern w:val="0"/>
          <w:sz w:val="32"/>
          <w:szCs w:val="32"/>
          <w:highlight w:val="none"/>
          <w:u w:val="none"/>
          <w:lang w:val="en-US" w:eastAsia="zh-CN"/>
        </w:rPr>
        <w:t>3.应聘人员是否需要缴费？</w:t>
      </w:r>
    </w:p>
    <w:p w14:paraId="4B45A194">
      <w:pPr>
        <w:pStyle w:val="2"/>
        <w:keepNext w:val="0"/>
        <w:keepLines w:val="0"/>
        <w:pageBreakBefore w:val="0"/>
        <w:kinsoku/>
        <w:wordWrap/>
        <w:overflowPunct/>
        <w:topLinePunct w:val="0"/>
        <w:autoSpaceDE/>
        <w:autoSpaceDN/>
        <w:bidi w:val="0"/>
        <w:snapToGrid/>
        <w:spacing w:line="480" w:lineRule="exact"/>
        <w:ind w:left="643" w:leftChars="0" w:hanging="643" w:hangingChars="200"/>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 w:cs="Times New Roman"/>
          <w:color w:val="000000"/>
          <w:kern w:val="0"/>
          <w:sz w:val="32"/>
          <w:szCs w:val="32"/>
          <w:lang w:val="en-US" w:eastAsia="zh-CN" w:bidi="ar-SA"/>
        </w:rPr>
        <w:t xml:space="preserve"> 不需要。</w:t>
      </w:r>
    </w:p>
    <w:p w14:paraId="7198F543">
      <w:pPr>
        <w:keepNext w:val="0"/>
        <w:keepLines w:val="0"/>
        <w:pageBreakBefore w:val="0"/>
        <w:numPr>
          <w:ilvl w:val="0"/>
          <w:numId w:val="0"/>
        </w:numPr>
        <w:kinsoku/>
        <w:wordWrap/>
        <w:overflowPunct/>
        <w:topLinePunct w:val="0"/>
        <w:autoSpaceDE/>
        <w:autoSpaceDN/>
        <w:bidi w:val="0"/>
        <w:adjustRightInd w:val="0"/>
        <w:snapToGrid/>
        <w:spacing w:line="4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二、关于招聘对象</w:t>
      </w:r>
    </w:p>
    <w:p w14:paraId="5F60E891">
      <w:pPr>
        <w:keepNext w:val="0"/>
        <w:keepLines w:val="0"/>
        <w:pageBreakBefore w:val="0"/>
        <w:kinsoku/>
        <w:wordWrap/>
        <w:overflowPunct/>
        <w:topLinePunct w:val="0"/>
        <w:autoSpaceDE/>
        <w:autoSpaceDN/>
        <w:bidi w:val="0"/>
        <w:adjustRightInd w:val="0"/>
        <w:snapToGrid/>
        <w:spacing w:line="480" w:lineRule="exact"/>
        <w:ind w:firstLine="643" w:firstLineChars="200"/>
        <w:textAlignment w:val="auto"/>
        <w:rPr>
          <w:rFonts w:hint="default" w:ascii="Times New Roman" w:hAnsi="Times New Roman" w:eastAsia="方正楷体简体" w:cs="Times New Roman"/>
          <w:b/>
          <w:bCs/>
          <w:color w:val="auto"/>
          <w:kern w:val="0"/>
          <w:sz w:val="32"/>
          <w:szCs w:val="32"/>
          <w:highlight w:val="none"/>
          <w:u w:val="none"/>
          <w:lang w:val="en-US" w:eastAsia="zh-CN"/>
        </w:rPr>
      </w:pPr>
      <w:r>
        <w:rPr>
          <w:rFonts w:hint="default" w:ascii="Times New Roman" w:hAnsi="Times New Roman" w:eastAsia="方正楷体简体" w:cs="Times New Roman"/>
          <w:b/>
          <w:bCs/>
          <w:color w:val="auto"/>
          <w:kern w:val="0"/>
          <w:sz w:val="32"/>
          <w:szCs w:val="32"/>
          <w:highlight w:val="none"/>
          <w:u w:val="none"/>
          <w:lang w:val="en-US" w:eastAsia="zh-CN"/>
        </w:rPr>
        <w:t>4.哪些人员可以报考考生类别条件为“应届毕业生”的岗位？</w:t>
      </w:r>
    </w:p>
    <w:p w14:paraId="3C01AB23">
      <w:pPr>
        <w:keepNext w:val="0"/>
        <w:keepLines w:val="0"/>
        <w:pageBreakBefore w:val="0"/>
        <w:widowControl w:val="0"/>
        <w:numPr>
          <w:ilvl w:val="0"/>
          <w:numId w:val="0"/>
        </w:numPr>
        <w:tabs>
          <w:tab w:val="left" w:pos="816"/>
        </w:tabs>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（1）国家统一招生的202</w:t>
      </w:r>
      <w:r>
        <w:rPr>
          <w:rFonts w:hint="eastAsia" w:ascii="Times New Roman" w:hAnsi="Times New Roman" w:eastAsia="仿宋" w:cs="Times New Roman"/>
          <w:color w:val="000000"/>
          <w:kern w:val="0"/>
          <w:sz w:val="32"/>
          <w:szCs w:val="32"/>
          <w:lang w:val="en-US" w:eastAsia="zh-CN" w:bidi="ar-SA"/>
        </w:rPr>
        <w:t>6</w:t>
      </w:r>
      <w:r>
        <w:rPr>
          <w:rFonts w:hint="default" w:ascii="Times New Roman" w:hAnsi="Times New Roman" w:eastAsia="仿宋" w:cs="Times New Roman"/>
          <w:color w:val="000000"/>
          <w:kern w:val="0"/>
          <w:sz w:val="32"/>
          <w:szCs w:val="32"/>
          <w:lang w:val="en-US" w:eastAsia="zh-CN" w:bidi="ar-SA"/>
        </w:rPr>
        <w:t>届普通高校毕业生（非在职）。</w:t>
      </w:r>
    </w:p>
    <w:p w14:paraId="622ED84E">
      <w:pPr>
        <w:keepNext w:val="0"/>
        <w:keepLines w:val="0"/>
        <w:pageBreakBefore w:val="0"/>
        <w:widowControl w:val="0"/>
        <w:numPr>
          <w:ilvl w:val="0"/>
          <w:numId w:val="0"/>
        </w:numPr>
        <w:tabs>
          <w:tab w:val="left" w:pos="816"/>
        </w:tabs>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（2）国家统一招生的202</w:t>
      </w:r>
      <w:r>
        <w:rPr>
          <w:rFonts w:hint="eastAsia" w:ascii="Times New Roman" w:hAnsi="Times New Roman" w:eastAsia="仿宋" w:cs="Times New Roman"/>
          <w:color w:val="000000"/>
          <w:kern w:val="0"/>
          <w:sz w:val="32"/>
          <w:szCs w:val="32"/>
          <w:lang w:val="en-US" w:eastAsia="zh-CN" w:bidi="ar-SA"/>
        </w:rPr>
        <w:t>4</w:t>
      </w:r>
      <w:r>
        <w:rPr>
          <w:rFonts w:hint="default" w:ascii="Times New Roman" w:hAnsi="Times New Roman" w:eastAsia="仿宋" w:cs="Times New Roman"/>
          <w:color w:val="000000"/>
          <w:kern w:val="0"/>
          <w:sz w:val="32"/>
          <w:szCs w:val="32"/>
          <w:lang w:val="en-US" w:eastAsia="zh-CN" w:bidi="ar-SA"/>
        </w:rPr>
        <w:t>、202</w:t>
      </w:r>
      <w:r>
        <w:rPr>
          <w:rFonts w:hint="eastAsia" w:ascii="Times New Roman" w:hAnsi="Times New Roman" w:eastAsia="仿宋" w:cs="Times New Roman"/>
          <w:color w:val="000000"/>
          <w:kern w:val="0"/>
          <w:sz w:val="32"/>
          <w:szCs w:val="32"/>
          <w:lang w:val="en-US" w:eastAsia="zh-CN" w:bidi="ar-SA"/>
        </w:rPr>
        <w:t>5</w:t>
      </w:r>
      <w:r>
        <w:rPr>
          <w:rFonts w:hint="default" w:ascii="Times New Roman" w:hAnsi="Times New Roman" w:eastAsia="仿宋" w:cs="Times New Roman"/>
          <w:color w:val="000000"/>
          <w:kern w:val="0"/>
          <w:sz w:val="32"/>
          <w:szCs w:val="32"/>
          <w:lang w:val="en-US" w:eastAsia="zh-CN" w:bidi="ar-SA"/>
        </w:rPr>
        <w:t>届普通高校毕业生（非在职）未落实工作单位的人员。</w:t>
      </w:r>
    </w:p>
    <w:p w14:paraId="2EF6DB99">
      <w:pPr>
        <w:keepNext w:val="0"/>
        <w:keepLines w:val="0"/>
        <w:pageBreakBefore w:val="0"/>
        <w:widowControl w:val="0"/>
        <w:numPr>
          <w:ilvl w:val="0"/>
          <w:numId w:val="0"/>
        </w:numPr>
        <w:tabs>
          <w:tab w:val="left" w:pos="816"/>
        </w:tabs>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（3）</w:t>
      </w:r>
      <w:r>
        <w:rPr>
          <w:rFonts w:hint="default" w:ascii="Times New Roman" w:hAnsi="Times New Roman" w:eastAsia="仿宋" w:cs="Times New Roman"/>
          <w:color w:val="000000"/>
          <w:kern w:val="0"/>
          <w:sz w:val="32"/>
          <w:szCs w:val="32"/>
          <w:highlight w:val="none"/>
          <w:lang w:val="en-US" w:eastAsia="zh-CN" w:bidi="ar-SA"/>
        </w:rPr>
        <w:t>202</w:t>
      </w:r>
      <w:r>
        <w:rPr>
          <w:rFonts w:hint="eastAsia" w:ascii="Times New Roman" w:hAnsi="Times New Roman" w:eastAsia="仿宋" w:cs="Times New Roman"/>
          <w:color w:val="000000"/>
          <w:kern w:val="0"/>
          <w:sz w:val="32"/>
          <w:szCs w:val="32"/>
          <w:highlight w:val="none"/>
          <w:lang w:val="en-US" w:eastAsia="zh-CN" w:bidi="ar-SA"/>
        </w:rPr>
        <w:t>4</w:t>
      </w:r>
      <w:r>
        <w:rPr>
          <w:rFonts w:hint="default" w:ascii="Times New Roman" w:hAnsi="Times New Roman" w:eastAsia="仿宋" w:cs="Times New Roman"/>
          <w:color w:val="000000"/>
          <w:kern w:val="0"/>
          <w:sz w:val="32"/>
          <w:szCs w:val="32"/>
          <w:highlight w:val="none"/>
          <w:lang w:val="en-US" w:eastAsia="zh-CN" w:bidi="ar-SA"/>
        </w:rPr>
        <w:t>年1月1日至202</w:t>
      </w:r>
      <w:r>
        <w:rPr>
          <w:rFonts w:hint="eastAsia" w:ascii="Times New Roman" w:hAnsi="Times New Roman" w:eastAsia="仿宋" w:cs="Times New Roman"/>
          <w:color w:val="000000"/>
          <w:kern w:val="0"/>
          <w:sz w:val="32"/>
          <w:szCs w:val="32"/>
          <w:highlight w:val="none"/>
          <w:lang w:val="en-US" w:eastAsia="zh-CN" w:bidi="ar-SA"/>
        </w:rPr>
        <w:t>6</w:t>
      </w:r>
      <w:r>
        <w:rPr>
          <w:rFonts w:hint="default" w:ascii="Times New Roman" w:hAnsi="Times New Roman" w:eastAsia="仿宋" w:cs="Times New Roman"/>
          <w:color w:val="000000"/>
          <w:kern w:val="0"/>
          <w:sz w:val="32"/>
          <w:szCs w:val="32"/>
          <w:highlight w:val="none"/>
          <w:lang w:val="en-US" w:eastAsia="zh-CN" w:bidi="ar-SA"/>
        </w:rPr>
        <w:t>年</w:t>
      </w:r>
      <w:r>
        <w:rPr>
          <w:rFonts w:hint="eastAsia" w:ascii="Times New Roman" w:hAnsi="Times New Roman" w:eastAsia="仿宋" w:cs="Times New Roman"/>
          <w:color w:val="000000"/>
          <w:kern w:val="0"/>
          <w:sz w:val="32"/>
          <w:szCs w:val="32"/>
          <w:highlight w:val="none"/>
          <w:lang w:val="en-US" w:eastAsia="zh-CN" w:bidi="ar-SA"/>
        </w:rPr>
        <w:t>7</w:t>
      </w:r>
      <w:r>
        <w:rPr>
          <w:rFonts w:hint="default" w:ascii="Times New Roman" w:hAnsi="Times New Roman" w:eastAsia="仿宋" w:cs="Times New Roman"/>
          <w:color w:val="000000"/>
          <w:kern w:val="0"/>
          <w:sz w:val="32"/>
          <w:szCs w:val="32"/>
          <w:highlight w:val="none"/>
          <w:lang w:val="en-US" w:eastAsia="zh-CN" w:bidi="ar-SA"/>
        </w:rPr>
        <w:t>月</w:t>
      </w:r>
      <w:r>
        <w:rPr>
          <w:rFonts w:hint="eastAsia" w:ascii="Times New Roman" w:hAnsi="Times New Roman" w:eastAsia="仿宋" w:cs="Times New Roman"/>
          <w:color w:val="000000"/>
          <w:kern w:val="0"/>
          <w:sz w:val="32"/>
          <w:szCs w:val="32"/>
          <w:highlight w:val="none"/>
          <w:lang w:val="en-US" w:eastAsia="zh-CN" w:bidi="ar-SA"/>
        </w:rPr>
        <w:t>8</w:t>
      </w:r>
      <w:r>
        <w:rPr>
          <w:rFonts w:hint="default" w:ascii="Times New Roman" w:hAnsi="Times New Roman" w:eastAsia="仿宋" w:cs="Times New Roman"/>
          <w:color w:val="000000"/>
          <w:kern w:val="0"/>
          <w:sz w:val="32"/>
          <w:szCs w:val="32"/>
          <w:highlight w:val="none"/>
          <w:lang w:val="en-US" w:eastAsia="zh-CN" w:bidi="ar-SA"/>
        </w:rPr>
        <w:t>日期间取得国（</w:t>
      </w:r>
      <w:r>
        <w:rPr>
          <w:rFonts w:hint="default" w:ascii="Times New Roman" w:hAnsi="Times New Roman" w:eastAsia="仿宋" w:cs="Times New Roman"/>
          <w:color w:val="000000"/>
          <w:kern w:val="0"/>
          <w:sz w:val="32"/>
          <w:szCs w:val="32"/>
          <w:lang w:val="en-US" w:eastAsia="zh-CN" w:bidi="ar-SA"/>
        </w:rPr>
        <w:t>境）外学历学位且未落实工作单位的留学回国人员，并在规定时间内完成教育部门认证。</w:t>
      </w:r>
    </w:p>
    <w:p w14:paraId="61609761">
      <w:pPr>
        <w:keepNext w:val="0"/>
        <w:keepLines w:val="0"/>
        <w:pageBreakBefore w:val="0"/>
        <w:widowControl w:val="0"/>
        <w:numPr>
          <w:ilvl w:val="0"/>
          <w:numId w:val="0"/>
        </w:numPr>
        <w:tabs>
          <w:tab w:val="left" w:pos="816"/>
        </w:tabs>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（4）正在参加或服务期满且考核合格后2年内的基层服务项目人员。基层服务项目期满考核合格证书取得时间的计算截止日期为本次集中招聘报名首日。</w:t>
      </w:r>
    </w:p>
    <w:p w14:paraId="25D1BE18">
      <w:pPr>
        <w:keepNext w:val="0"/>
        <w:keepLines w:val="0"/>
        <w:pageBreakBefore w:val="0"/>
        <w:widowControl w:val="0"/>
        <w:numPr>
          <w:ilvl w:val="0"/>
          <w:numId w:val="0"/>
        </w:numPr>
        <w:tabs>
          <w:tab w:val="left" w:pos="816"/>
        </w:tabs>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招聘过程中将通过比对养老、工伤、失业保险等方式，对应聘人员在报名期间是否与用人单位建立人事或劳动关系进行核查。</w:t>
      </w:r>
    </w:p>
    <w:p w14:paraId="3389DB31">
      <w:pPr>
        <w:keepNext w:val="0"/>
        <w:keepLines w:val="0"/>
        <w:pageBreakBefore w:val="0"/>
        <w:widowControl w:val="0"/>
        <w:numPr>
          <w:ilvl w:val="0"/>
          <w:numId w:val="0"/>
        </w:numPr>
        <w:tabs>
          <w:tab w:val="left" w:pos="816"/>
        </w:tabs>
        <w:wordWrap/>
        <w:overflowPunct/>
        <w:topLinePunct w:val="0"/>
        <w:autoSpaceDE/>
        <w:autoSpaceDN/>
        <w:bidi w:val="0"/>
        <w:adjustRightInd/>
        <w:snapToGrid/>
        <w:spacing w:line="480" w:lineRule="exact"/>
        <w:ind w:firstLine="643" w:firstLineChars="200"/>
        <w:jc w:val="both"/>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方正楷体简体" w:cs="Times New Roman"/>
          <w:b/>
          <w:bCs/>
          <w:color w:val="auto"/>
          <w:kern w:val="0"/>
          <w:sz w:val="32"/>
          <w:szCs w:val="32"/>
          <w:highlight w:val="none"/>
          <w:u w:val="none"/>
          <w:lang w:val="en-US" w:eastAsia="zh-CN"/>
        </w:rPr>
        <w:t>5.哪些人员属于基层服务项目</w:t>
      </w:r>
      <w:r>
        <w:rPr>
          <w:rFonts w:hint="eastAsia" w:ascii="Times New Roman" w:hAnsi="Times New Roman" w:eastAsia="方正楷体简体" w:cs="Times New Roman"/>
          <w:b/>
          <w:bCs/>
          <w:color w:val="auto"/>
          <w:kern w:val="0"/>
          <w:sz w:val="32"/>
          <w:szCs w:val="32"/>
          <w:highlight w:val="none"/>
          <w:u w:val="none"/>
          <w:lang w:val="en-US" w:eastAsia="zh-CN"/>
        </w:rPr>
        <w:t>人员？</w:t>
      </w:r>
    </w:p>
    <w:p w14:paraId="280F67FE">
      <w:pPr>
        <w:keepNext w:val="0"/>
        <w:keepLines w:val="0"/>
        <w:pageBreakBefore w:val="0"/>
        <w:kinsoku/>
        <w:wordWrap/>
        <w:overflowPunct/>
        <w:topLinePunct w:val="0"/>
        <w:autoSpaceDE/>
        <w:autoSpaceDN/>
        <w:bidi w:val="0"/>
        <w:adjustRightInd w:val="0"/>
        <w:snapToGrid/>
        <w:spacing w:line="480" w:lineRule="exact"/>
        <w:ind w:firstLine="640" w:firstLineChars="200"/>
        <w:textAlignment w:val="auto"/>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b w:val="0"/>
          <w:bCs/>
          <w:color w:val="auto"/>
          <w:kern w:val="0"/>
          <w:sz w:val="32"/>
          <w:szCs w:val="32"/>
          <w:highlight w:val="none"/>
          <w:u w:val="none"/>
          <w:lang w:val="en" w:eastAsia="zh-CN" w:bidi="ar-SA"/>
        </w:rPr>
        <w:t>基层服务项目人员是指：</w:t>
      </w:r>
      <w:r>
        <w:rPr>
          <w:rFonts w:hint="default" w:ascii="Times New Roman" w:hAnsi="Times New Roman" w:eastAsia="仿宋_GB2312" w:cs="Times New Roman"/>
          <w:b w:val="0"/>
          <w:bCs/>
          <w:color w:val="auto"/>
          <w:kern w:val="0"/>
          <w:sz w:val="32"/>
          <w:szCs w:val="32"/>
          <w:highlight w:val="none"/>
          <w:u w:val="none"/>
          <w:lang w:val="en-US" w:eastAsia="zh-CN" w:bidi="ar-SA"/>
        </w:rPr>
        <w:t>我省招募的、服务期满且考核合格的“大学生村官”、“三支一扶”计划、“大学生志愿服务西部计划”、“广东大学生志愿服务山区计划”等基层服务项目人员</w:t>
      </w:r>
      <w:r>
        <w:rPr>
          <w:rFonts w:hint="eastAsia" w:ascii="Times New Roman" w:hAnsi="Times New Roman" w:eastAsia="仿宋_GB2312" w:cs="Times New Roman"/>
          <w:b w:val="0"/>
          <w:bCs/>
          <w:color w:val="auto"/>
          <w:kern w:val="0"/>
          <w:sz w:val="32"/>
          <w:szCs w:val="32"/>
          <w:highlight w:val="none"/>
          <w:u w:val="none"/>
          <w:lang w:val="en-US" w:eastAsia="zh-CN" w:bidi="ar-SA"/>
        </w:rPr>
        <w:t>。</w:t>
      </w:r>
    </w:p>
    <w:p w14:paraId="2E454D14">
      <w:pPr>
        <w:keepNext w:val="0"/>
        <w:keepLines w:val="0"/>
        <w:pageBreakBefore w:val="0"/>
        <w:kinsoku/>
        <w:wordWrap/>
        <w:overflowPunct/>
        <w:topLinePunct w:val="0"/>
        <w:autoSpaceDE/>
        <w:autoSpaceDN/>
        <w:bidi w:val="0"/>
        <w:adjustRightInd w:val="0"/>
        <w:snapToGrid/>
        <w:spacing w:line="480" w:lineRule="exact"/>
        <w:ind w:firstLine="640" w:firstLineChars="200"/>
        <w:textAlignment w:val="auto"/>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基层服务项目人员</w:t>
      </w:r>
      <w:r>
        <w:rPr>
          <w:rFonts w:hint="default" w:ascii="Times New Roman" w:hAnsi="Times New Roman" w:eastAsia="仿宋_GB2312" w:cs="Times New Roman"/>
          <w:color w:val="auto"/>
          <w:kern w:val="0"/>
          <w:sz w:val="32"/>
          <w:szCs w:val="32"/>
          <w:highlight w:val="none"/>
          <w:u w:val="none"/>
          <w:lang w:val="en-US" w:eastAsia="zh-CN" w:bidi="ar-SA"/>
        </w:rPr>
        <w:t>在</w:t>
      </w:r>
      <w:r>
        <w:rPr>
          <w:rFonts w:hint="eastAsia" w:ascii="Times New Roman" w:hAnsi="Times New Roman" w:eastAsia="仿宋_GB2312" w:cs="Times New Roman"/>
          <w:b w:val="0"/>
          <w:bCs/>
          <w:color w:val="auto"/>
          <w:kern w:val="0"/>
          <w:sz w:val="32"/>
          <w:szCs w:val="32"/>
          <w:highlight w:val="none"/>
          <w:u w:val="none"/>
          <w:lang w:val="en-US" w:eastAsia="zh-CN" w:bidi="ar-SA"/>
        </w:rPr>
        <w:t>面试资格复审</w:t>
      </w:r>
      <w:r>
        <w:rPr>
          <w:rFonts w:hint="default" w:ascii="Times New Roman" w:hAnsi="Times New Roman" w:eastAsia="仿宋_GB2312" w:cs="Times New Roman"/>
          <w:b w:val="0"/>
          <w:bCs/>
          <w:color w:val="auto"/>
          <w:kern w:val="0"/>
          <w:sz w:val="32"/>
          <w:szCs w:val="32"/>
          <w:highlight w:val="none"/>
          <w:u w:val="none"/>
          <w:lang w:val="en-US" w:eastAsia="zh-CN" w:bidi="ar-SA"/>
        </w:rPr>
        <w:t>时提供以下证明材料：</w:t>
      </w:r>
      <w:r>
        <w:rPr>
          <w:rFonts w:hint="eastAsia" w:ascii="Times New Roman" w:hAnsi="Times New Roman" w:eastAsia="仿宋_GB2312" w:cs="Times New Roman"/>
          <w:b w:val="0"/>
          <w:bCs/>
          <w:color w:val="auto"/>
          <w:kern w:val="0"/>
          <w:sz w:val="32"/>
          <w:szCs w:val="32"/>
          <w:highlight w:val="none"/>
          <w:u w:val="none"/>
          <w:lang w:val="en-US" w:eastAsia="zh-CN" w:bidi="ar-SA"/>
        </w:rPr>
        <w:t>（1）</w:t>
      </w:r>
      <w:r>
        <w:rPr>
          <w:rFonts w:hint="default" w:ascii="Times New Roman" w:hAnsi="Times New Roman" w:eastAsia="仿宋_GB2312" w:cs="Times New Roman"/>
          <w:b w:val="0"/>
          <w:bCs/>
          <w:color w:val="auto"/>
          <w:kern w:val="0"/>
          <w:sz w:val="32"/>
          <w:szCs w:val="32"/>
          <w:highlight w:val="none"/>
          <w:u w:val="none"/>
          <w:lang w:val="en-US" w:eastAsia="zh-CN" w:bidi="ar-SA"/>
        </w:rPr>
        <w:t>大学生村官提供聘任合同和县级以上党委组织部门出具的《高校毕业生到农村任职工作证书》；</w:t>
      </w:r>
      <w:r>
        <w:rPr>
          <w:rFonts w:hint="eastAsia" w:ascii="Times New Roman" w:hAnsi="Times New Roman" w:eastAsia="仿宋_GB2312" w:cs="Times New Roman"/>
          <w:b w:val="0"/>
          <w:bCs/>
          <w:color w:val="auto"/>
          <w:kern w:val="0"/>
          <w:sz w:val="32"/>
          <w:szCs w:val="32"/>
          <w:highlight w:val="none"/>
          <w:u w:val="none"/>
          <w:lang w:val="en-US" w:eastAsia="zh-CN" w:bidi="ar-SA"/>
        </w:rPr>
        <w:t>（2）</w:t>
      </w:r>
      <w:r>
        <w:rPr>
          <w:rFonts w:hint="default" w:ascii="Times New Roman" w:hAnsi="Times New Roman" w:eastAsia="仿宋_GB2312" w:cs="Times New Roman"/>
          <w:b w:val="0"/>
          <w:bCs/>
          <w:color w:val="auto"/>
          <w:kern w:val="0"/>
          <w:sz w:val="32"/>
          <w:szCs w:val="32"/>
          <w:highlight w:val="none"/>
          <w:u w:val="none"/>
          <w:lang w:val="en-US" w:eastAsia="zh-CN" w:bidi="ar-SA"/>
        </w:rPr>
        <w:t>“三支一扶”计划提供我省“三支一扶”工作协调管理办公室出具的高校毕业生“三支一扶”服务证书（此证书由全国“三支一扶”工作协调管理办公室监制）；</w:t>
      </w:r>
      <w:r>
        <w:rPr>
          <w:rFonts w:hint="eastAsia" w:ascii="Times New Roman" w:hAnsi="Times New Roman" w:eastAsia="仿宋_GB2312" w:cs="Times New Roman"/>
          <w:b w:val="0"/>
          <w:bCs/>
          <w:color w:val="auto"/>
          <w:kern w:val="0"/>
          <w:sz w:val="32"/>
          <w:szCs w:val="32"/>
          <w:highlight w:val="none"/>
          <w:u w:val="none"/>
          <w:lang w:val="en-US" w:eastAsia="zh-CN" w:bidi="ar-SA"/>
        </w:rPr>
        <w:t>（3）</w:t>
      </w:r>
      <w:r>
        <w:rPr>
          <w:rFonts w:hint="default" w:ascii="Times New Roman" w:hAnsi="Times New Roman" w:eastAsia="仿宋_GB2312" w:cs="Times New Roman"/>
          <w:b w:val="0"/>
          <w:bCs/>
          <w:color w:val="auto"/>
          <w:kern w:val="0"/>
          <w:sz w:val="32"/>
          <w:szCs w:val="32"/>
          <w:highlight w:val="none"/>
          <w:u w:val="none"/>
          <w:lang w:val="en-US" w:eastAsia="zh-CN" w:bidi="ar-SA"/>
        </w:rPr>
        <w:t>“大学生志愿服务西部计划”提供由团中央统一制作的服务证和大学生志愿服务西部计划鉴定表；</w:t>
      </w:r>
      <w:r>
        <w:rPr>
          <w:rFonts w:hint="eastAsia" w:ascii="Times New Roman" w:hAnsi="Times New Roman" w:eastAsia="仿宋_GB2312" w:cs="Times New Roman"/>
          <w:b w:val="0"/>
          <w:bCs/>
          <w:color w:val="auto"/>
          <w:kern w:val="0"/>
          <w:sz w:val="32"/>
          <w:szCs w:val="32"/>
          <w:highlight w:val="none"/>
          <w:u w:val="none"/>
          <w:lang w:val="en-US" w:eastAsia="zh-CN" w:bidi="ar-SA"/>
        </w:rPr>
        <w:t>（4）</w:t>
      </w:r>
      <w:r>
        <w:rPr>
          <w:rFonts w:hint="default" w:ascii="Times New Roman" w:hAnsi="Times New Roman" w:eastAsia="仿宋_GB2312" w:cs="Times New Roman"/>
          <w:b w:val="0"/>
          <w:bCs/>
          <w:color w:val="auto"/>
          <w:kern w:val="0"/>
          <w:sz w:val="32"/>
          <w:szCs w:val="32"/>
          <w:highlight w:val="none"/>
          <w:u w:val="none"/>
          <w:lang w:val="en-US" w:eastAsia="zh-CN" w:bidi="ar-SA"/>
        </w:rPr>
        <w:t>“广东大学生志愿服务山区计划”</w:t>
      </w:r>
      <w:r>
        <w:rPr>
          <w:rFonts w:hint="eastAsia" w:ascii="Times New Roman" w:hAnsi="Times New Roman" w:eastAsia="仿宋_GB2312" w:cs="Times New Roman"/>
          <w:b w:val="0"/>
          <w:bCs/>
          <w:color w:val="auto"/>
          <w:kern w:val="0"/>
          <w:sz w:val="32"/>
          <w:szCs w:val="32"/>
          <w:highlight w:val="none"/>
          <w:u w:val="none"/>
          <w:lang w:val="en-US" w:eastAsia="zh-CN" w:bidi="ar-SA"/>
        </w:rPr>
        <w:t>人员提供</w:t>
      </w:r>
      <w:r>
        <w:rPr>
          <w:rFonts w:hint="default" w:ascii="Times New Roman" w:hAnsi="Times New Roman" w:eastAsia="仿宋_GB2312" w:cs="Times New Roman"/>
          <w:b w:val="0"/>
          <w:bCs/>
          <w:color w:val="auto"/>
          <w:kern w:val="0"/>
          <w:sz w:val="32"/>
          <w:szCs w:val="32"/>
          <w:highlight w:val="none"/>
          <w:u w:val="none"/>
          <w:lang w:val="en-US" w:eastAsia="zh-CN" w:bidi="ar-SA"/>
        </w:rPr>
        <w:t>团省委出具的大学生志愿服务山区计划志愿服务证。</w:t>
      </w:r>
    </w:p>
    <w:p w14:paraId="78FB5E32">
      <w:pPr>
        <w:keepNext w:val="0"/>
        <w:keepLines w:val="0"/>
        <w:pageBreakBefore w:val="0"/>
        <w:kinsoku/>
        <w:wordWrap/>
        <w:overflowPunct/>
        <w:topLinePunct w:val="0"/>
        <w:autoSpaceDE/>
        <w:autoSpaceDN/>
        <w:bidi w:val="0"/>
        <w:adjustRightInd w:val="0"/>
        <w:snapToGrid/>
        <w:spacing w:line="480" w:lineRule="exact"/>
        <w:ind w:firstLine="640" w:firstLineChars="200"/>
        <w:textAlignment w:val="auto"/>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基层服务项目期满考核合格证书取得时间的计算截止日期为本次招聘报名首日。</w:t>
      </w:r>
    </w:p>
    <w:p w14:paraId="270EA5E9">
      <w:pPr>
        <w:keepNext w:val="0"/>
        <w:keepLines w:val="0"/>
        <w:pageBreakBefore w:val="0"/>
        <w:kinsoku/>
        <w:wordWrap/>
        <w:overflowPunct/>
        <w:topLinePunct w:val="0"/>
        <w:autoSpaceDE/>
        <w:autoSpaceDN/>
        <w:bidi w:val="0"/>
        <w:adjustRightInd w:val="0"/>
        <w:snapToGrid/>
        <w:spacing w:line="480" w:lineRule="exact"/>
        <w:ind w:firstLine="643" w:firstLineChars="200"/>
        <w:textAlignment w:val="auto"/>
        <w:rPr>
          <w:rFonts w:hint="default" w:ascii="Times New Roman" w:hAnsi="Times New Roman" w:eastAsia="方正楷体简体" w:cs="Times New Roman"/>
          <w:b/>
          <w:bCs/>
          <w:color w:val="auto"/>
          <w:kern w:val="0"/>
          <w:sz w:val="32"/>
          <w:szCs w:val="32"/>
          <w:highlight w:val="none"/>
          <w:u w:val="none"/>
          <w:lang w:val="en-US" w:eastAsia="zh-CN"/>
        </w:rPr>
      </w:pPr>
      <w:r>
        <w:rPr>
          <w:rFonts w:hint="default" w:ascii="Times New Roman" w:hAnsi="Times New Roman" w:eastAsia="方正楷体简体" w:cs="Times New Roman"/>
          <w:b/>
          <w:bCs/>
          <w:color w:val="auto"/>
          <w:kern w:val="0"/>
          <w:sz w:val="32"/>
          <w:szCs w:val="32"/>
          <w:highlight w:val="none"/>
          <w:u w:val="none"/>
          <w:lang w:val="en-US" w:eastAsia="zh-CN"/>
        </w:rPr>
        <w:t>6.202</w:t>
      </w:r>
      <w:r>
        <w:rPr>
          <w:rFonts w:hint="eastAsia" w:ascii="Times New Roman" w:hAnsi="Times New Roman" w:eastAsia="方正楷体简体" w:cs="Times New Roman"/>
          <w:b/>
          <w:bCs/>
          <w:color w:val="auto"/>
          <w:kern w:val="0"/>
          <w:sz w:val="32"/>
          <w:szCs w:val="32"/>
          <w:highlight w:val="none"/>
          <w:u w:val="none"/>
          <w:lang w:val="en-US" w:eastAsia="zh-CN"/>
        </w:rPr>
        <w:t>6</w:t>
      </w:r>
      <w:r>
        <w:rPr>
          <w:rFonts w:hint="default" w:ascii="Times New Roman" w:hAnsi="Times New Roman" w:eastAsia="方正楷体简体" w:cs="Times New Roman"/>
          <w:b/>
          <w:bCs/>
          <w:color w:val="auto"/>
          <w:kern w:val="0"/>
          <w:sz w:val="32"/>
          <w:szCs w:val="32"/>
          <w:highlight w:val="none"/>
          <w:u w:val="none"/>
          <w:lang w:val="en-US" w:eastAsia="zh-CN"/>
        </w:rPr>
        <w:t>年毕业的定向生、委培生是否可以报考？</w:t>
      </w:r>
    </w:p>
    <w:p w14:paraId="0D375483">
      <w:pPr>
        <w:pStyle w:val="2"/>
        <w:keepNext w:val="0"/>
        <w:keepLines w:val="0"/>
        <w:pageBreakBefore w:val="0"/>
        <w:kinsoku/>
        <w:wordWrap/>
        <w:overflowPunct/>
        <w:topLinePunct w:val="0"/>
        <w:autoSpaceDE/>
        <w:autoSpaceDN/>
        <w:bidi w:val="0"/>
        <w:snapToGrid/>
        <w:spacing w:line="480" w:lineRule="exact"/>
        <w:textAlignment w:val="auto"/>
        <w:rPr>
          <w:rFonts w:hint="default" w:ascii="Times New Roman" w:hAnsi="Times New Roman" w:eastAsia="仿宋_GB2312" w:cs="Times New Roman"/>
          <w:kern w:val="0"/>
          <w:sz w:val="32"/>
          <w:szCs w:val="32"/>
          <w:highlight w:val="none"/>
          <w:u w:val="none"/>
          <w:lang w:val="en-US" w:eastAsia="zh-CN" w:bidi="ar-SA"/>
        </w:rPr>
      </w:pPr>
      <w:r>
        <w:rPr>
          <w:rFonts w:hint="default" w:ascii="Times New Roman" w:hAnsi="Times New Roman" w:eastAsia="仿宋" w:cs="Times New Roman"/>
          <w:color w:val="000000"/>
          <w:kern w:val="0"/>
          <w:sz w:val="32"/>
          <w:szCs w:val="32"/>
          <w:lang w:val="en-US" w:eastAsia="zh-CN" w:bidi="ar-SA"/>
        </w:rPr>
        <w:t>202</w:t>
      </w:r>
      <w:r>
        <w:rPr>
          <w:rFonts w:hint="eastAsia" w:ascii="Times New Roman" w:hAnsi="Times New Roman" w:eastAsia="仿宋" w:cs="Times New Roman"/>
          <w:color w:val="000000"/>
          <w:kern w:val="0"/>
          <w:sz w:val="32"/>
          <w:szCs w:val="32"/>
          <w:lang w:val="en-US" w:eastAsia="zh-CN" w:bidi="ar-SA"/>
        </w:rPr>
        <w:t>6</w:t>
      </w:r>
      <w:r>
        <w:rPr>
          <w:rFonts w:hint="default" w:ascii="Times New Roman" w:hAnsi="Times New Roman" w:eastAsia="仿宋" w:cs="Times New Roman"/>
          <w:color w:val="000000"/>
          <w:kern w:val="0"/>
          <w:sz w:val="32"/>
          <w:szCs w:val="32"/>
          <w:lang w:val="en-US" w:eastAsia="zh-CN" w:bidi="ar-SA"/>
        </w:rPr>
        <w:t>年毕业的定向生、委培生原则上不得报考</w:t>
      </w:r>
      <w:r>
        <w:rPr>
          <w:rFonts w:hint="default" w:ascii="Times New Roman" w:hAnsi="Times New Roman" w:eastAsia="仿宋_GB2312" w:cs="Times New Roman"/>
          <w:kern w:val="0"/>
          <w:sz w:val="32"/>
          <w:szCs w:val="32"/>
          <w:highlight w:val="none"/>
          <w:u w:val="none"/>
          <w:lang w:val="en-US" w:eastAsia="zh-CN" w:bidi="ar-SA"/>
        </w:rPr>
        <w:t>。</w:t>
      </w:r>
    </w:p>
    <w:p w14:paraId="620CC98C">
      <w:pPr>
        <w:keepNext w:val="0"/>
        <w:keepLines w:val="0"/>
        <w:pageBreakBefore w:val="0"/>
        <w:numPr>
          <w:ilvl w:val="0"/>
          <w:numId w:val="0"/>
        </w:numPr>
        <w:kinsoku/>
        <w:wordWrap/>
        <w:overflowPunct/>
        <w:topLinePunct w:val="0"/>
        <w:autoSpaceDE/>
        <w:autoSpaceDN/>
        <w:bidi w:val="0"/>
        <w:adjustRightInd w:val="0"/>
        <w:snapToGrid/>
        <w:spacing w:line="4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三、关于学历、学位</w:t>
      </w:r>
    </w:p>
    <w:p w14:paraId="4AC2F474">
      <w:pPr>
        <w:keepNext w:val="0"/>
        <w:keepLines w:val="0"/>
        <w:pageBreakBefore w:val="0"/>
        <w:kinsoku/>
        <w:wordWrap/>
        <w:overflowPunct/>
        <w:topLinePunct w:val="0"/>
        <w:autoSpaceDE/>
        <w:autoSpaceDN/>
        <w:bidi w:val="0"/>
        <w:adjustRightInd w:val="0"/>
        <w:snapToGrid/>
        <w:spacing w:line="480" w:lineRule="exact"/>
        <w:ind w:firstLine="643" w:firstLineChars="200"/>
        <w:textAlignment w:val="auto"/>
        <w:rPr>
          <w:rFonts w:hint="default" w:ascii="Times New Roman" w:hAnsi="Times New Roman" w:eastAsia="方正楷体简体" w:cs="Times New Roman"/>
          <w:b/>
          <w:bCs/>
          <w:color w:val="auto"/>
          <w:kern w:val="0"/>
          <w:sz w:val="32"/>
          <w:szCs w:val="32"/>
          <w:highlight w:val="none"/>
          <w:u w:val="none"/>
          <w:lang w:val="en-US" w:eastAsia="zh-CN"/>
        </w:rPr>
      </w:pPr>
      <w:r>
        <w:rPr>
          <w:rFonts w:hint="default" w:ascii="Times New Roman" w:hAnsi="Times New Roman" w:eastAsia="方正楷体简体" w:cs="Times New Roman"/>
          <w:b/>
          <w:bCs/>
          <w:color w:val="auto"/>
          <w:kern w:val="0"/>
          <w:sz w:val="32"/>
          <w:szCs w:val="32"/>
          <w:highlight w:val="none"/>
          <w:u w:val="none"/>
          <w:lang w:val="en-US" w:eastAsia="zh-CN"/>
        </w:rPr>
        <w:t>7.怎样理解招聘岗位中的“学历”、“学位”条件？</w:t>
      </w:r>
    </w:p>
    <w:p w14:paraId="61297612">
      <w:pPr>
        <w:keepNext w:val="0"/>
        <w:keepLines w:val="0"/>
        <w:pageBreakBefore w:val="0"/>
        <w:widowControl w:val="0"/>
        <w:numPr>
          <w:ilvl w:val="0"/>
          <w:numId w:val="0"/>
        </w:numPr>
        <w:tabs>
          <w:tab w:val="left" w:pos="816"/>
        </w:tabs>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应聘人员应具备与招聘岗位要求一致的学历、学位。招聘岗位没有学位要求的，应聘人员是否取得学位不影响报考。</w:t>
      </w:r>
    </w:p>
    <w:p w14:paraId="5E3FCCB7">
      <w:pPr>
        <w:keepNext w:val="0"/>
        <w:keepLines w:val="0"/>
        <w:pageBreakBefore w:val="0"/>
        <w:kinsoku/>
        <w:wordWrap/>
        <w:overflowPunct/>
        <w:topLinePunct w:val="0"/>
        <w:autoSpaceDE/>
        <w:autoSpaceDN/>
        <w:bidi w:val="0"/>
        <w:adjustRightInd w:val="0"/>
        <w:snapToGrid/>
        <w:spacing w:line="480" w:lineRule="exact"/>
        <w:ind w:firstLine="602" w:firstLineChars="200"/>
        <w:textAlignment w:val="auto"/>
        <w:rPr>
          <w:rFonts w:hint="default" w:ascii="Times New Roman" w:hAnsi="Times New Roman" w:eastAsia="方正楷体简体" w:cs="Times New Roman"/>
          <w:b/>
          <w:bCs/>
          <w:color w:val="auto"/>
          <w:kern w:val="0"/>
          <w:sz w:val="30"/>
          <w:szCs w:val="30"/>
          <w:highlight w:val="none"/>
          <w:u w:val="none"/>
          <w:lang w:val="en-US" w:eastAsia="zh-CN"/>
        </w:rPr>
      </w:pPr>
      <w:r>
        <w:rPr>
          <w:rFonts w:hint="default" w:ascii="Times New Roman" w:hAnsi="Times New Roman" w:eastAsia="方正楷体简体" w:cs="Times New Roman"/>
          <w:b/>
          <w:bCs/>
          <w:color w:val="auto"/>
          <w:kern w:val="0"/>
          <w:sz w:val="30"/>
          <w:szCs w:val="30"/>
          <w:highlight w:val="none"/>
          <w:u w:val="none"/>
          <w:lang w:val="en-US" w:eastAsia="zh-CN"/>
        </w:rPr>
        <w:t>8.自学考试、成人教育、网络教育、夜大、电大等毕业生可以报考哪些岗位？</w:t>
      </w:r>
    </w:p>
    <w:p w14:paraId="72A50066">
      <w:pPr>
        <w:keepNext w:val="0"/>
        <w:keepLines w:val="0"/>
        <w:pageBreakBefore w:val="0"/>
        <w:widowControl w:val="0"/>
        <w:numPr>
          <w:ilvl w:val="0"/>
          <w:numId w:val="0"/>
        </w:numPr>
        <w:tabs>
          <w:tab w:val="left" w:pos="816"/>
        </w:tabs>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非普通高等学历教育的其他国民教育形式（自学考试、成人教育、网络教育、夜大、电大等）毕业生符合招聘岗位要求的，可以报考除明确要求考生类别条件为“应届毕业生”岗位以外的其他岗位。</w:t>
      </w:r>
    </w:p>
    <w:p w14:paraId="43E52B86">
      <w:pPr>
        <w:keepNext w:val="0"/>
        <w:keepLines w:val="0"/>
        <w:pageBreakBefore w:val="0"/>
        <w:kinsoku/>
        <w:wordWrap/>
        <w:overflowPunct/>
        <w:topLinePunct w:val="0"/>
        <w:autoSpaceDE/>
        <w:autoSpaceDN/>
        <w:bidi w:val="0"/>
        <w:adjustRightInd w:val="0"/>
        <w:snapToGrid/>
        <w:spacing w:line="480" w:lineRule="exact"/>
        <w:ind w:firstLine="602" w:firstLineChars="200"/>
        <w:textAlignment w:val="auto"/>
        <w:rPr>
          <w:rFonts w:hint="default" w:ascii="Times New Roman" w:hAnsi="Times New Roman" w:eastAsia="方正楷体简体" w:cs="Times New Roman"/>
          <w:b/>
          <w:bCs/>
          <w:color w:val="auto"/>
          <w:kern w:val="0"/>
          <w:sz w:val="30"/>
          <w:szCs w:val="30"/>
          <w:highlight w:val="none"/>
          <w:u w:val="none"/>
          <w:lang w:val="en-US" w:eastAsia="zh-CN"/>
        </w:rPr>
      </w:pPr>
      <w:r>
        <w:rPr>
          <w:rFonts w:hint="default" w:ascii="Times New Roman" w:hAnsi="Times New Roman" w:eastAsia="方正楷体简体" w:cs="Times New Roman"/>
          <w:b/>
          <w:bCs/>
          <w:color w:val="auto"/>
          <w:kern w:val="0"/>
          <w:sz w:val="30"/>
          <w:szCs w:val="30"/>
          <w:highlight w:val="none"/>
          <w:u w:val="none"/>
          <w:lang w:val="en-US" w:eastAsia="zh-CN"/>
        </w:rPr>
        <w:t>9.应聘人员可否用非最高学历专业报考？</w:t>
      </w:r>
    </w:p>
    <w:p w14:paraId="673AB309">
      <w:pPr>
        <w:keepNext w:val="0"/>
        <w:keepLines w:val="0"/>
        <w:pageBreakBefore w:val="0"/>
        <w:widowControl w:val="0"/>
        <w:numPr>
          <w:ilvl w:val="0"/>
          <w:numId w:val="0"/>
        </w:numPr>
        <w:tabs>
          <w:tab w:val="left" w:pos="816"/>
        </w:tabs>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招聘岗位考生类别条件为“应届毕业生”的，应聘人员不得以非最高学历专业报考，必须以最高学历专业报考。</w:t>
      </w:r>
    </w:p>
    <w:p w14:paraId="1314EF2D">
      <w:pPr>
        <w:keepNext w:val="0"/>
        <w:keepLines w:val="0"/>
        <w:pageBreakBefore w:val="0"/>
        <w:widowControl w:val="0"/>
        <w:numPr>
          <w:ilvl w:val="0"/>
          <w:numId w:val="0"/>
        </w:numPr>
        <w:tabs>
          <w:tab w:val="left" w:pos="816"/>
        </w:tabs>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除明确要求考生类别条件为“应届毕业生”岗位以外的其他岗位，应聘人员可以非最高学历专业报考。</w:t>
      </w:r>
    </w:p>
    <w:p w14:paraId="1740AB82">
      <w:pPr>
        <w:keepNext w:val="0"/>
        <w:keepLines w:val="0"/>
        <w:pageBreakBefore w:val="0"/>
        <w:widowControl w:val="0"/>
        <w:numPr>
          <w:ilvl w:val="0"/>
          <w:numId w:val="0"/>
        </w:numPr>
        <w:tabs>
          <w:tab w:val="left" w:pos="816"/>
        </w:tabs>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博士研究生若以非最高学历专业报考，不属于最高学历学位年龄条件放宽的情形。</w:t>
      </w:r>
    </w:p>
    <w:p w14:paraId="0F0D615B">
      <w:pPr>
        <w:keepNext w:val="0"/>
        <w:keepLines w:val="0"/>
        <w:pageBreakBefore w:val="0"/>
        <w:kinsoku/>
        <w:wordWrap/>
        <w:overflowPunct/>
        <w:topLinePunct w:val="0"/>
        <w:autoSpaceDE/>
        <w:autoSpaceDN/>
        <w:bidi w:val="0"/>
        <w:adjustRightInd w:val="0"/>
        <w:snapToGrid/>
        <w:spacing w:line="480" w:lineRule="exact"/>
        <w:ind w:firstLine="602" w:firstLineChars="200"/>
        <w:textAlignment w:val="auto"/>
        <w:rPr>
          <w:rFonts w:hint="default" w:ascii="Times New Roman" w:hAnsi="Times New Roman" w:eastAsia="方正楷体简体" w:cs="Times New Roman"/>
          <w:b/>
          <w:bCs/>
          <w:color w:val="auto"/>
          <w:kern w:val="0"/>
          <w:sz w:val="30"/>
          <w:szCs w:val="30"/>
          <w:highlight w:val="none"/>
          <w:u w:val="none"/>
          <w:lang w:val="en-US" w:eastAsia="zh-CN"/>
        </w:rPr>
      </w:pPr>
      <w:r>
        <w:rPr>
          <w:rFonts w:hint="default" w:ascii="Times New Roman" w:hAnsi="Times New Roman" w:eastAsia="方正楷体简体" w:cs="Times New Roman"/>
          <w:b/>
          <w:bCs/>
          <w:color w:val="auto"/>
          <w:kern w:val="0"/>
          <w:sz w:val="30"/>
          <w:szCs w:val="30"/>
          <w:highlight w:val="none"/>
          <w:u w:val="none"/>
          <w:lang w:val="en-US" w:eastAsia="zh-CN"/>
        </w:rPr>
        <w:t>10.以非最高学历专业报考的其他要求？</w:t>
      </w:r>
    </w:p>
    <w:p w14:paraId="7994D61F">
      <w:pPr>
        <w:keepNext w:val="0"/>
        <w:keepLines w:val="0"/>
        <w:pageBreakBefore w:val="0"/>
        <w:widowControl w:val="0"/>
        <w:numPr>
          <w:ilvl w:val="0"/>
          <w:numId w:val="0"/>
        </w:numPr>
        <w:tabs>
          <w:tab w:val="left" w:pos="816"/>
        </w:tabs>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202</w:t>
      </w:r>
      <w:r>
        <w:rPr>
          <w:rFonts w:hint="eastAsia" w:ascii="Times New Roman" w:hAnsi="Times New Roman" w:eastAsia="仿宋" w:cs="Times New Roman"/>
          <w:color w:val="000000"/>
          <w:kern w:val="0"/>
          <w:sz w:val="32"/>
          <w:szCs w:val="32"/>
          <w:lang w:val="en-US" w:eastAsia="zh-CN" w:bidi="ar-SA"/>
        </w:rPr>
        <w:t>6</w:t>
      </w:r>
      <w:r>
        <w:rPr>
          <w:rFonts w:hint="default" w:ascii="Times New Roman" w:hAnsi="Times New Roman" w:eastAsia="仿宋" w:cs="Times New Roman"/>
          <w:color w:val="000000"/>
          <w:kern w:val="0"/>
          <w:sz w:val="32"/>
          <w:szCs w:val="32"/>
          <w:lang w:val="en-US" w:eastAsia="zh-CN" w:bidi="ar-SA"/>
        </w:rPr>
        <w:t>届国内普通高校（非在职）以非最高学历专业报考的，在资格复审时须提供有效的应届毕业生材料，且须于202</w:t>
      </w:r>
      <w:r>
        <w:rPr>
          <w:rFonts w:hint="eastAsia" w:ascii="Times New Roman" w:hAnsi="Times New Roman" w:eastAsia="仿宋" w:cs="Times New Roman"/>
          <w:color w:val="000000"/>
          <w:kern w:val="0"/>
          <w:sz w:val="32"/>
          <w:szCs w:val="32"/>
          <w:lang w:val="en-US" w:eastAsia="zh-CN" w:bidi="ar-SA"/>
        </w:rPr>
        <w:t>6</w:t>
      </w:r>
      <w:r>
        <w:rPr>
          <w:rFonts w:hint="default" w:ascii="Times New Roman" w:hAnsi="Times New Roman" w:eastAsia="仿宋" w:cs="Times New Roman"/>
          <w:color w:val="000000"/>
          <w:kern w:val="0"/>
          <w:sz w:val="32"/>
          <w:szCs w:val="32"/>
          <w:lang w:val="en-US" w:eastAsia="zh-CN" w:bidi="ar-SA"/>
        </w:rPr>
        <w:t>年8月31日前取得最高学历毕业证书、学位证书；202</w:t>
      </w:r>
      <w:r>
        <w:rPr>
          <w:rFonts w:hint="eastAsia" w:ascii="Times New Roman" w:hAnsi="Times New Roman" w:eastAsia="仿宋" w:cs="Times New Roman"/>
          <w:color w:val="000000"/>
          <w:kern w:val="0"/>
          <w:sz w:val="32"/>
          <w:szCs w:val="32"/>
          <w:lang w:val="en-US" w:eastAsia="zh-CN" w:bidi="ar-SA"/>
        </w:rPr>
        <w:t>6</w:t>
      </w:r>
      <w:r>
        <w:rPr>
          <w:rFonts w:hint="default" w:ascii="Times New Roman" w:hAnsi="Times New Roman" w:eastAsia="仿宋" w:cs="Times New Roman"/>
          <w:color w:val="000000"/>
          <w:kern w:val="0"/>
          <w:sz w:val="32"/>
          <w:szCs w:val="32"/>
          <w:lang w:val="en-US" w:eastAsia="zh-CN" w:bidi="ar-SA"/>
        </w:rPr>
        <w:t>届在境内就读的中外合作办学毕业生（非在职）以非最高学历专业报考的，在资格复审时须提供有效的应届毕业生材料，且须于202</w:t>
      </w:r>
      <w:r>
        <w:rPr>
          <w:rFonts w:hint="eastAsia" w:ascii="Times New Roman" w:hAnsi="Times New Roman" w:eastAsia="仿宋" w:cs="Times New Roman"/>
          <w:color w:val="000000"/>
          <w:kern w:val="0"/>
          <w:sz w:val="32"/>
          <w:szCs w:val="32"/>
          <w:lang w:val="en-US" w:eastAsia="zh-CN" w:bidi="ar-SA"/>
        </w:rPr>
        <w:t>6</w:t>
      </w:r>
      <w:r>
        <w:rPr>
          <w:rFonts w:hint="default" w:ascii="Times New Roman" w:hAnsi="Times New Roman" w:eastAsia="仿宋" w:cs="Times New Roman"/>
          <w:color w:val="000000"/>
          <w:kern w:val="0"/>
          <w:sz w:val="32"/>
          <w:szCs w:val="32"/>
          <w:lang w:val="en-US" w:eastAsia="zh-CN" w:bidi="ar-SA"/>
        </w:rPr>
        <w:t>年8月31日前取得最高学历毕业证书、学位证书。逾期未取得的，不予聘用。</w:t>
      </w:r>
    </w:p>
    <w:p w14:paraId="24A8A68D">
      <w:pPr>
        <w:keepNext w:val="0"/>
        <w:keepLines w:val="0"/>
        <w:pageBreakBefore w:val="0"/>
        <w:kinsoku/>
        <w:wordWrap/>
        <w:overflowPunct/>
        <w:topLinePunct w:val="0"/>
        <w:autoSpaceDE/>
        <w:autoSpaceDN/>
        <w:bidi w:val="0"/>
        <w:adjustRightInd w:val="0"/>
        <w:snapToGrid/>
        <w:spacing w:line="480" w:lineRule="exact"/>
        <w:ind w:firstLine="602" w:firstLineChars="200"/>
        <w:textAlignment w:val="auto"/>
        <w:rPr>
          <w:rFonts w:hint="default" w:ascii="Times New Roman" w:hAnsi="Times New Roman" w:eastAsia="方正楷体简体" w:cs="Times New Roman"/>
          <w:b/>
          <w:bCs/>
          <w:color w:val="auto"/>
          <w:kern w:val="0"/>
          <w:sz w:val="30"/>
          <w:szCs w:val="30"/>
          <w:highlight w:val="none"/>
          <w:u w:val="none"/>
          <w:lang w:val="en-US" w:eastAsia="zh-CN"/>
        </w:rPr>
      </w:pPr>
      <w:r>
        <w:rPr>
          <w:rFonts w:hint="default" w:ascii="Times New Roman" w:hAnsi="Times New Roman" w:eastAsia="方正楷体简体" w:cs="Times New Roman"/>
          <w:b/>
          <w:bCs/>
          <w:color w:val="auto"/>
          <w:kern w:val="0"/>
          <w:sz w:val="30"/>
          <w:szCs w:val="30"/>
          <w:highlight w:val="none"/>
          <w:u w:val="none"/>
          <w:lang w:val="en-US" w:eastAsia="zh-CN"/>
        </w:rPr>
        <w:t>11.取得国（境）外学历、学位人员需要提供哪些材料？</w:t>
      </w:r>
    </w:p>
    <w:p w14:paraId="00667D3B">
      <w:pPr>
        <w:keepNext w:val="0"/>
        <w:keepLines w:val="0"/>
        <w:pageBreakBefore w:val="0"/>
        <w:widowControl w:val="0"/>
        <w:numPr>
          <w:ilvl w:val="0"/>
          <w:numId w:val="0"/>
        </w:numPr>
        <w:tabs>
          <w:tab w:val="left" w:pos="816"/>
        </w:tabs>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需提供由国家教育部所属相关机构出具的国（境）外学历、学位认证函等有关证明材料。</w:t>
      </w:r>
    </w:p>
    <w:p w14:paraId="15DD0B00">
      <w:pPr>
        <w:keepNext w:val="0"/>
        <w:keepLines w:val="0"/>
        <w:pageBreakBefore w:val="0"/>
        <w:widowControl w:val="0"/>
        <w:numPr>
          <w:ilvl w:val="0"/>
          <w:numId w:val="0"/>
        </w:numPr>
        <w:tabs>
          <w:tab w:val="left" w:pos="816"/>
        </w:tabs>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上述材料应在面试前资格复审时与其他材料一并交招聘单位审查。</w:t>
      </w:r>
    </w:p>
    <w:p w14:paraId="63E90B8D">
      <w:pPr>
        <w:keepNext w:val="0"/>
        <w:keepLines w:val="0"/>
        <w:pageBreakBefore w:val="0"/>
        <w:numPr>
          <w:ilvl w:val="0"/>
          <w:numId w:val="0"/>
        </w:numPr>
        <w:kinsoku/>
        <w:wordWrap/>
        <w:overflowPunct/>
        <w:topLinePunct w:val="0"/>
        <w:autoSpaceDE/>
        <w:autoSpaceDN/>
        <w:bidi w:val="0"/>
        <w:adjustRightInd w:val="0"/>
        <w:snapToGrid/>
        <w:spacing w:line="4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四、关于专业</w:t>
      </w:r>
    </w:p>
    <w:p w14:paraId="6116E043">
      <w:pPr>
        <w:keepNext w:val="0"/>
        <w:keepLines w:val="0"/>
        <w:pageBreakBefore w:val="0"/>
        <w:kinsoku/>
        <w:wordWrap/>
        <w:overflowPunct/>
        <w:topLinePunct w:val="0"/>
        <w:autoSpaceDE/>
        <w:autoSpaceDN/>
        <w:bidi w:val="0"/>
        <w:adjustRightInd w:val="0"/>
        <w:snapToGrid/>
        <w:spacing w:line="480" w:lineRule="exact"/>
        <w:ind w:firstLine="602" w:firstLineChars="200"/>
        <w:textAlignment w:val="auto"/>
        <w:rPr>
          <w:rFonts w:hint="default" w:ascii="Times New Roman" w:hAnsi="Times New Roman" w:eastAsia="方正楷体简体" w:cs="Times New Roman"/>
          <w:b/>
          <w:bCs/>
          <w:color w:val="auto"/>
          <w:kern w:val="0"/>
          <w:sz w:val="30"/>
          <w:szCs w:val="30"/>
          <w:highlight w:val="none"/>
          <w:u w:val="none"/>
          <w:lang w:val="en-US" w:eastAsia="zh-CN"/>
        </w:rPr>
      </w:pPr>
      <w:r>
        <w:rPr>
          <w:rFonts w:hint="default" w:ascii="Times New Roman" w:hAnsi="Times New Roman" w:eastAsia="方正楷体简体" w:cs="Times New Roman"/>
          <w:b/>
          <w:bCs/>
          <w:color w:val="auto"/>
          <w:kern w:val="0"/>
          <w:sz w:val="30"/>
          <w:szCs w:val="30"/>
          <w:highlight w:val="none"/>
          <w:u w:val="none"/>
          <w:lang w:val="en-US" w:eastAsia="zh-CN"/>
        </w:rPr>
        <w:t>12.应聘人员应如何判断本人所学专业？</w:t>
      </w:r>
    </w:p>
    <w:p w14:paraId="427F51C1">
      <w:pPr>
        <w:keepNext w:val="0"/>
        <w:keepLines w:val="0"/>
        <w:pageBreakBefore w:val="0"/>
        <w:widowControl w:val="0"/>
        <w:numPr>
          <w:ilvl w:val="0"/>
          <w:numId w:val="0"/>
        </w:numPr>
        <w:tabs>
          <w:tab w:val="left" w:pos="816"/>
        </w:tabs>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应聘人员所学专业按所获毕业证书上的专业为准。辅修专业、学位种类均不作为专业依据。</w:t>
      </w:r>
    </w:p>
    <w:p w14:paraId="5438CAF2">
      <w:pPr>
        <w:keepNext w:val="0"/>
        <w:keepLines w:val="0"/>
        <w:pageBreakBefore w:val="0"/>
        <w:kinsoku/>
        <w:wordWrap/>
        <w:overflowPunct/>
        <w:topLinePunct w:val="0"/>
        <w:autoSpaceDE/>
        <w:autoSpaceDN/>
        <w:bidi w:val="0"/>
        <w:adjustRightInd w:val="0"/>
        <w:snapToGrid/>
        <w:spacing w:line="480" w:lineRule="exact"/>
        <w:ind w:firstLine="602" w:firstLineChars="200"/>
        <w:textAlignment w:val="auto"/>
        <w:rPr>
          <w:rFonts w:hint="default" w:ascii="Times New Roman" w:hAnsi="Times New Roman" w:eastAsia="方正楷体简体" w:cs="Times New Roman"/>
          <w:b/>
          <w:bCs/>
          <w:color w:val="auto"/>
          <w:kern w:val="0"/>
          <w:sz w:val="30"/>
          <w:szCs w:val="30"/>
          <w:highlight w:val="none"/>
          <w:u w:val="none"/>
          <w:lang w:val="en-US" w:eastAsia="zh-CN"/>
        </w:rPr>
      </w:pPr>
      <w:r>
        <w:rPr>
          <w:rFonts w:hint="default" w:ascii="Times New Roman" w:hAnsi="Times New Roman" w:eastAsia="方正楷体简体" w:cs="Times New Roman"/>
          <w:b/>
          <w:bCs/>
          <w:color w:val="auto"/>
          <w:kern w:val="0"/>
          <w:sz w:val="30"/>
          <w:szCs w:val="30"/>
          <w:highlight w:val="none"/>
          <w:u w:val="none"/>
          <w:lang w:val="en-US" w:eastAsia="zh-CN"/>
        </w:rPr>
        <w:t>13.应聘人员应如何选择专业报考？</w:t>
      </w:r>
    </w:p>
    <w:p w14:paraId="51B82D28">
      <w:pPr>
        <w:keepNext w:val="0"/>
        <w:keepLines w:val="0"/>
        <w:pageBreakBefore w:val="0"/>
        <w:kinsoku/>
        <w:wordWrap/>
        <w:overflowPunct/>
        <w:topLinePunct w:val="0"/>
        <w:autoSpaceDE/>
        <w:autoSpaceDN/>
        <w:bidi w:val="0"/>
        <w:adjustRightInd w:val="0"/>
        <w:snapToGrid/>
        <w:spacing w:line="4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w:t>
      </w:r>
      <w:r>
        <w:rPr>
          <w:rFonts w:hint="eastAsia" w:ascii="Times New Roman" w:hAnsi="Times New Roman" w:eastAsia="仿宋_GB2312" w:cs="Times New Roman"/>
          <w:color w:val="auto"/>
          <w:kern w:val="0"/>
          <w:sz w:val="32"/>
          <w:szCs w:val="32"/>
          <w:highlight w:val="none"/>
          <w:u w:val="none"/>
          <w:lang w:eastAsia="zh-CN"/>
        </w:rPr>
        <w:t>的</w:t>
      </w:r>
      <w:r>
        <w:rPr>
          <w:rFonts w:hint="default" w:ascii="Times New Roman" w:hAnsi="Times New Roman" w:eastAsia="仿宋_GB2312" w:cs="Times New Roman"/>
          <w:color w:val="auto"/>
          <w:kern w:val="0"/>
          <w:sz w:val="32"/>
          <w:szCs w:val="32"/>
          <w:highlight w:val="none"/>
          <w:u w:val="none"/>
          <w:lang w:eastAsia="zh-CN"/>
        </w:rPr>
        <w:t>，应聘人员</w:t>
      </w:r>
      <w:r>
        <w:rPr>
          <w:rFonts w:hint="eastAsia" w:ascii="Times New Roman" w:hAnsi="Times New Roman" w:eastAsia="仿宋_GB2312" w:cs="Times New Roman"/>
          <w:color w:val="auto"/>
          <w:kern w:val="0"/>
          <w:sz w:val="32"/>
          <w:szCs w:val="32"/>
          <w:highlight w:val="none"/>
          <w:u w:val="none"/>
          <w:lang w:eastAsia="zh-CN"/>
        </w:rPr>
        <w:t>应根据本人所学专业名称，与《公务员专业目录》中的专业名称进行对照，如专业名称一致的，则</w:t>
      </w:r>
      <w:r>
        <w:rPr>
          <w:rFonts w:hint="default" w:ascii="Times New Roman" w:hAnsi="Times New Roman" w:eastAsia="仿宋_GB2312" w:cs="Times New Roman"/>
          <w:color w:val="auto"/>
          <w:kern w:val="0"/>
          <w:sz w:val="32"/>
          <w:szCs w:val="32"/>
          <w:highlight w:val="none"/>
          <w:u w:val="none"/>
          <w:lang w:eastAsia="zh-CN"/>
        </w:rPr>
        <w:t>所学专业已列入《公务员专业目录》列表</w:t>
      </w:r>
      <w:r>
        <w:rPr>
          <w:rFonts w:hint="eastAsia" w:ascii="Times New Roman" w:hAnsi="Times New Roman" w:eastAsia="仿宋_GB2312" w:cs="Times New Roman"/>
          <w:color w:val="auto"/>
          <w:kern w:val="0"/>
          <w:sz w:val="32"/>
          <w:szCs w:val="32"/>
          <w:highlight w:val="none"/>
          <w:u w:val="none"/>
          <w:lang w:eastAsia="zh-CN"/>
        </w:rPr>
        <w:t>，按照该专业名称及代码进行报考，</w:t>
      </w:r>
      <w:r>
        <w:rPr>
          <w:rFonts w:hint="default" w:ascii="Times New Roman" w:hAnsi="Times New Roman" w:eastAsia="仿宋_GB2312" w:cs="Times New Roman"/>
          <w:color w:val="auto"/>
          <w:kern w:val="0"/>
          <w:sz w:val="32"/>
          <w:szCs w:val="32"/>
          <w:highlight w:val="none"/>
          <w:u w:val="none"/>
          <w:lang w:eastAsia="zh-CN"/>
        </w:rPr>
        <w:t>不得报考所学专业代码与招聘岗位专业代码不一致的岗位。岗位表中的“专业”要求为“学科门类”（代码为2位数）的，如应聘人员所学专业为该“学科门类”所含“学科”（代码为4位数）或“专业”（代码为6位数）的，均符合报考条件。</w:t>
      </w:r>
    </w:p>
    <w:p w14:paraId="21DAA4C2">
      <w:pPr>
        <w:pStyle w:val="2"/>
        <w:keepNext w:val="0"/>
        <w:keepLines w:val="0"/>
        <w:pageBreakBefore w:val="0"/>
        <w:numPr>
          <w:ilvl w:val="0"/>
          <w:numId w:val="0"/>
        </w:numPr>
        <w:kinsoku/>
        <w:wordWrap/>
        <w:overflowPunct/>
        <w:topLinePunct w:val="0"/>
        <w:autoSpaceDE/>
        <w:autoSpaceDN/>
        <w:bidi w:val="0"/>
        <w:snapToGrid/>
        <w:spacing w:line="48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bidi="ar-SA"/>
        </w:rPr>
        <w:t>中旧专业</w:t>
      </w:r>
      <w:r>
        <w:rPr>
          <w:rFonts w:hint="eastAsia" w:ascii="Times New Roman" w:hAnsi="Times New Roman" w:eastAsia="仿宋_GB2312" w:cs="Times New Roman"/>
          <w:color w:val="auto"/>
          <w:kern w:val="0"/>
          <w:sz w:val="32"/>
          <w:szCs w:val="32"/>
          <w:highlight w:val="none"/>
          <w:u w:val="none"/>
          <w:lang w:val="en-US" w:eastAsia="zh-CN" w:bidi="ar-SA"/>
        </w:rPr>
        <w:t>名称</w:t>
      </w:r>
      <w:r>
        <w:rPr>
          <w:rFonts w:hint="default" w:ascii="Times New Roman" w:hAnsi="Times New Roman" w:eastAsia="仿宋_GB2312" w:cs="Times New Roman"/>
          <w:color w:val="auto"/>
          <w:kern w:val="0"/>
          <w:sz w:val="32"/>
          <w:szCs w:val="32"/>
          <w:highlight w:val="none"/>
          <w:u w:val="none"/>
          <w:lang w:val="en-US" w:eastAsia="zh-CN" w:bidi="ar-SA"/>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eastAsia" w:ascii="Times New Roman" w:hAnsi="Times New Roman" w:eastAsia="仿宋_GB2312" w:cs="Times New Roman"/>
          <w:sz w:val="32"/>
          <w:szCs w:val="32"/>
          <w:highlight w:val="none"/>
          <w:u w:val="none"/>
          <w:lang w:eastAsia="zh-CN"/>
        </w:rPr>
        <w:t>及代码</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14:paraId="6EE6F4A6">
      <w:pPr>
        <w:pStyle w:val="2"/>
        <w:keepNext w:val="0"/>
        <w:keepLines w:val="0"/>
        <w:pageBreakBefore w:val="0"/>
        <w:numPr>
          <w:ilvl w:val="0"/>
          <w:numId w:val="0"/>
        </w:numPr>
        <w:kinsoku/>
        <w:wordWrap/>
        <w:overflowPunct/>
        <w:topLinePunct w:val="0"/>
        <w:autoSpaceDE/>
        <w:autoSpaceDN/>
        <w:bidi w:val="0"/>
        <w:snapToGrid/>
        <w:spacing w:line="480" w:lineRule="exact"/>
        <w:ind w:firstLine="640" w:firstLineChars="200"/>
        <w:textAlignment w:val="auto"/>
        <w:rPr>
          <w:rFonts w:hint="default" w:ascii="Times New Roman" w:hAnsi="Times New Roman" w:eastAsia="仿宋_GB2312" w:cs="Times New Roman"/>
          <w:sz w:val="32"/>
          <w:szCs w:val="32"/>
          <w:highlight w:val="none"/>
          <w:u w:val="none"/>
          <w:lang w:eastAsia="zh-CN"/>
        </w:rPr>
      </w:pPr>
      <w:r>
        <w:rPr>
          <w:rFonts w:hint="eastAsia" w:ascii="Times New Roman" w:hAnsi="Times New Roman" w:eastAsia="仿宋_GB2312" w:cs="Times New Roman"/>
          <w:sz w:val="32"/>
          <w:szCs w:val="32"/>
          <w:highlight w:val="none"/>
          <w:u w:val="none"/>
          <w:lang w:eastAsia="zh-CN"/>
        </w:rPr>
        <w:t>若所学专业已列入</w:t>
      </w:r>
      <w:r>
        <w:rPr>
          <w:rFonts w:hint="default" w:ascii="Times New Roman" w:hAnsi="Times New Roman" w:eastAsia="仿宋_GB2312" w:cs="Times New Roman"/>
          <w:sz w:val="32"/>
          <w:szCs w:val="32"/>
          <w:highlight w:val="none"/>
          <w:u w:val="none"/>
          <w:lang w:eastAsia="zh-CN"/>
        </w:rPr>
        <w:t>《公务员专业目录》</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有专业代码</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，同时也为旧专业名称的，例如，“水利工程硕士（专业硕士）（</w:t>
      </w:r>
      <w:r>
        <w:rPr>
          <w:rFonts w:hint="eastAsia" w:ascii="Times New Roman" w:hAnsi="Times New Roman" w:eastAsia="仿宋_GB2312" w:cs="Times New Roman"/>
          <w:sz w:val="32"/>
          <w:szCs w:val="32"/>
          <w:highlight w:val="none"/>
          <w:u w:val="none"/>
          <w:lang w:val="en-US" w:eastAsia="zh-CN"/>
        </w:rPr>
        <w:t>A084402</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，同时也为“</w:t>
      </w:r>
      <w:r>
        <w:rPr>
          <w:rFonts w:hint="default" w:ascii="Times New Roman" w:hAnsi="Times New Roman" w:eastAsia="仿宋_GB2312" w:cs="Times New Roman"/>
          <w:sz w:val="32"/>
          <w:szCs w:val="32"/>
          <w:highlight w:val="none"/>
          <w:u w:val="none"/>
          <w:lang w:val="en-US" w:eastAsia="zh-CN"/>
        </w:rPr>
        <w:t>水文学及水资源（</w:t>
      </w:r>
      <w:r>
        <w:rPr>
          <w:rFonts w:hint="eastAsia" w:ascii="Times New Roman" w:hAnsi="Times New Roman" w:eastAsia="仿宋_GB2312" w:cs="Times New Roman"/>
          <w:sz w:val="32"/>
          <w:szCs w:val="32"/>
          <w:highlight w:val="none"/>
          <w:u w:val="none"/>
          <w:lang w:val="en-US" w:eastAsia="zh-CN"/>
        </w:rPr>
        <w:t>A081501</w:t>
      </w:r>
      <w:r>
        <w:rPr>
          <w:rFonts w:hint="default"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”至“</w:t>
      </w:r>
      <w:r>
        <w:rPr>
          <w:rFonts w:hint="default" w:ascii="Times New Roman" w:hAnsi="Times New Roman" w:eastAsia="仿宋_GB2312" w:cs="Times New Roman"/>
          <w:sz w:val="32"/>
          <w:szCs w:val="32"/>
          <w:highlight w:val="none"/>
          <w:u w:val="none"/>
          <w:lang w:val="en-US" w:eastAsia="zh-CN"/>
        </w:rPr>
        <w:t>港口、海岸及近海工程</w:t>
      </w:r>
      <w:r>
        <w:rPr>
          <w:rFonts w:hint="eastAsia" w:ascii="Times New Roman" w:hAnsi="Times New Roman" w:eastAsia="仿宋_GB2312" w:cs="Times New Roman"/>
          <w:sz w:val="32"/>
          <w:szCs w:val="32"/>
          <w:highlight w:val="none"/>
          <w:u w:val="none"/>
          <w:lang w:val="en-US" w:eastAsia="zh-CN"/>
        </w:rPr>
        <w:t>（A081505）</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等5个专业的旧专业，可以按照</w:t>
      </w:r>
      <w:r>
        <w:rPr>
          <w:rFonts w:hint="eastAsia" w:ascii="Times New Roman" w:hAnsi="Times New Roman" w:eastAsia="仿宋_GB2312" w:cs="Times New Roman"/>
          <w:sz w:val="32"/>
          <w:szCs w:val="32"/>
          <w:highlight w:val="none"/>
          <w:u w:val="none"/>
          <w:lang w:eastAsia="zh-CN"/>
        </w:rPr>
        <w:t>“水利工程硕士（专业硕士）（</w:t>
      </w:r>
      <w:r>
        <w:rPr>
          <w:rFonts w:hint="eastAsia" w:ascii="Times New Roman" w:hAnsi="Times New Roman" w:eastAsia="仿宋_GB2312" w:cs="Times New Roman"/>
          <w:sz w:val="32"/>
          <w:szCs w:val="32"/>
          <w:highlight w:val="none"/>
          <w:u w:val="none"/>
          <w:lang w:val="en-US" w:eastAsia="zh-CN"/>
        </w:rPr>
        <w:t>A084402</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”专业报考，也可以按照旧专业以相近专业报考。</w:t>
      </w:r>
    </w:p>
    <w:p w14:paraId="6A44B894">
      <w:pPr>
        <w:keepNext w:val="0"/>
        <w:keepLines w:val="0"/>
        <w:pageBreakBefore w:val="0"/>
        <w:kinsoku/>
        <w:wordWrap/>
        <w:overflowPunct/>
        <w:topLinePunct w:val="0"/>
        <w:autoSpaceDE/>
        <w:autoSpaceDN/>
        <w:bidi w:val="0"/>
        <w:adjustRightInd w:val="0"/>
        <w:snapToGrid/>
        <w:spacing w:line="480" w:lineRule="exact"/>
        <w:ind w:firstLine="602" w:firstLineChars="200"/>
        <w:textAlignment w:val="auto"/>
        <w:rPr>
          <w:rFonts w:hint="default" w:ascii="Times New Roman" w:hAnsi="Times New Roman" w:eastAsia="方正楷体简体" w:cs="Times New Roman"/>
          <w:b/>
          <w:bCs/>
          <w:color w:val="auto"/>
          <w:kern w:val="0"/>
          <w:sz w:val="30"/>
          <w:szCs w:val="30"/>
          <w:highlight w:val="none"/>
          <w:u w:val="none"/>
          <w:lang w:val="en-US" w:eastAsia="zh-CN"/>
        </w:rPr>
      </w:pPr>
      <w:r>
        <w:rPr>
          <w:rFonts w:hint="default" w:ascii="Times New Roman" w:hAnsi="Times New Roman" w:eastAsia="方正楷体简体" w:cs="Times New Roman"/>
          <w:b/>
          <w:bCs/>
          <w:color w:val="auto"/>
          <w:kern w:val="0"/>
          <w:sz w:val="30"/>
          <w:szCs w:val="30"/>
          <w:highlight w:val="none"/>
          <w:u w:val="none"/>
          <w:lang w:val="en-US" w:eastAsia="zh-CN"/>
        </w:rPr>
        <w:t>14.应聘人员以相近专业报考有什么要求？</w:t>
      </w:r>
    </w:p>
    <w:p w14:paraId="2F9D64BD">
      <w:pPr>
        <w:keepNext w:val="0"/>
        <w:keepLines w:val="0"/>
        <w:pageBreakBefore w:val="0"/>
        <w:widowControl/>
        <w:suppressLineNumbers w:val="0"/>
        <w:kinsoku/>
        <w:wordWrap/>
        <w:overflowPunct/>
        <w:topLinePunct w:val="0"/>
        <w:autoSpaceDE/>
        <w:autoSpaceDN/>
        <w:bidi w:val="0"/>
        <w:snapToGrid/>
        <w:spacing w:line="480" w:lineRule="exact"/>
        <w:ind w:firstLine="640" w:firstLineChars="200"/>
        <w:jc w:val="left"/>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w:t>
      </w:r>
      <w:r>
        <w:rPr>
          <w:rFonts w:hint="eastAsia" w:ascii="Times New Roman" w:hAnsi="Times New Roman" w:eastAsia="仿宋_GB2312" w:cs="Times New Roman"/>
          <w:color w:val="auto"/>
          <w:kern w:val="0"/>
          <w:sz w:val="32"/>
          <w:szCs w:val="32"/>
          <w:highlight w:val="none"/>
          <w:u w:val="none"/>
          <w:lang w:eastAsia="zh-CN"/>
        </w:rPr>
        <w:t>面试资格复审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14:paraId="416D2D2C">
      <w:pPr>
        <w:keepNext w:val="0"/>
        <w:keepLines w:val="0"/>
        <w:pageBreakBefore w:val="0"/>
        <w:kinsoku/>
        <w:wordWrap/>
        <w:overflowPunct/>
        <w:topLinePunct w:val="0"/>
        <w:autoSpaceDE/>
        <w:autoSpaceDN/>
        <w:bidi w:val="0"/>
        <w:adjustRightInd w:val="0"/>
        <w:snapToGrid/>
        <w:spacing w:line="480" w:lineRule="exact"/>
        <w:ind w:firstLine="640" w:firstLineChars="200"/>
        <w:textAlignment w:val="auto"/>
        <w:rPr>
          <w:rFonts w:hint="default" w:ascii="Times New Roman" w:hAnsi="Times New Roman" w:eastAsia="仿宋_GB2312" w:cs="Times New Roman"/>
          <w:kern w:val="0"/>
          <w:sz w:val="32"/>
          <w:szCs w:val="32"/>
          <w:highlight w:val="none"/>
          <w:u w:val="none"/>
          <w:lang w:eastAsia="zh-CN"/>
        </w:rPr>
      </w:pPr>
      <w:r>
        <w:rPr>
          <w:rFonts w:hint="eastAsia" w:ascii="Times New Roman" w:hAnsi="Times New Roman" w:eastAsia="仿宋_GB2312" w:cs="Times New Roman"/>
          <w:kern w:val="0"/>
          <w:sz w:val="32"/>
          <w:szCs w:val="32"/>
          <w:highlight w:val="none"/>
          <w:u w:val="none"/>
          <w:lang w:val="en-US" w:eastAsia="zh-CN"/>
        </w:rPr>
        <w:t>留学回国等应聘人员所学学科专业与招聘岗位要求的学科专业相近但未列入《公务员专业目录》的，招聘单位应当结合其所学课程、研究方向等进行资格审查，不得以学科专业未列入《公务员专业目录》为由不予通过审查。</w:t>
      </w:r>
    </w:p>
    <w:p w14:paraId="3375CF45">
      <w:pPr>
        <w:keepNext w:val="0"/>
        <w:keepLines w:val="0"/>
        <w:pageBreakBefore w:val="0"/>
        <w:kinsoku/>
        <w:wordWrap/>
        <w:overflowPunct/>
        <w:topLinePunct w:val="0"/>
        <w:autoSpaceDE/>
        <w:autoSpaceDN/>
        <w:bidi w:val="0"/>
        <w:adjustRightInd w:val="0"/>
        <w:snapToGrid/>
        <w:spacing w:line="4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default" w:ascii="Times New Roman" w:hAnsi="Times New Roman" w:eastAsia="仿宋_GB2312" w:cs="Times New Roman"/>
          <w:color w:val="auto"/>
          <w:kern w:val="0"/>
          <w:sz w:val="32"/>
          <w:szCs w:val="32"/>
          <w:highlight w:val="none"/>
          <w:u w:val="none"/>
          <w:lang w:eastAsia="zh-CN"/>
        </w:rPr>
        <w:t>。</w:t>
      </w:r>
    </w:p>
    <w:p w14:paraId="33862E0C">
      <w:pPr>
        <w:keepNext w:val="0"/>
        <w:keepLines w:val="0"/>
        <w:pageBreakBefore w:val="0"/>
        <w:numPr>
          <w:ilvl w:val="0"/>
          <w:numId w:val="0"/>
        </w:numPr>
        <w:kinsoku/>
        <w:wordWrap/>
        <w:overflowPunct/>
        <w:topLinePunct w:val="0"/>
        <w:autoSpaceDE/>
        <w:autoSpaceDN/>
        <w:bidi w:val="0"/>
        <w:adjustRightInd w:val="0"/>
        <w:snapToGrid/>
        <w:spacing w:line="480" w:lineRule="exact"/>
        <w:ind w:firstLine="60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方正楷体简体" w:cs="Times New Roman"/>
          <w:b/>
          <w:bCs/>
          <w:color w:val="auto"/>
          <w:kern w:val="0"/>
          <w:sz w:val="30"/>
          <w:szCs w:val="30"/>
          <w:highlight w:val="none"/>
          <w:u w:val="none"/>
          <w:lang w:val="en-US" w:eastAsia="zh-CN"/>
        </w:rPr>
        <w:t>15.应聘人员专业中有培养方向的如何报考？</w:t>
      </w:r>
    </w:p>
    <w:p w14:paraId="0AE1A14F">
      <w:pPr>
        <w:keepNext w:val="0"/>
        <w:keepLines w:val="0"/>
        <w:pageBreakBefore w:val="0"/>
        <w:kinsoku/>
        <w:wordWrap/>
        <w:overflowPunct/>
        <w:topLinePunct w:val="0"/>
        <w:autoSpaceDE/>
        <w:autoSpaceDN/>
        <w:bidi w:val="0"/>
        <w:adjustRightInd w:val="0"/>
        <w:snapToGrid/>
        <w:spacing w:line="48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财务管理）（A120202）”，则此专业中财务管理方向的应聘人员方可报考，市场营销、人力资源管理方向的不可报考。</w:t>
      </w:r>
    </w:p>
    <w:p w14:paraId="3E6F049E">
      <w:pPr>
        <w:keepNext w:val="0"/>
        <w:keepLines w:val="0"/>
        <w:pageBreakBefore w:val="0"/>
        <w:kinsoku/>
        <w:wordWrap/>
        <w:overflowPunct/>
        <w:topLinePunct w:val="0"/>
        <w:autoSpaceDE/>
        <w:autoSpaceDN/>
        <w:bidi w:val="0"/>
        <w:adjustRightInd w:val="0"/>
        <w:snapToGrid/>
        <w:spacing w:line="480" w:lineRule="exact"/>
        <w:ind w:firstLine="640" w:firstLineChars="200"/>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14:paraId="16841AFE">
      <w:pPr>
        <w:keepNext w:val="0"/>
        <w:keepLines w:val="0"/>
        <w:pageBreakBefore w:val="0"/>
        <w:numPr>
          <w:ilvl w:val="0"/>
          <w:numId w:val="0"/>
        </w:numPr>
        <w:kinsoku/>
        <w:wordWrap/>
        <w:overflowPunct/>
        <w:topLinePunct w:val="0"/>
        <w:autoSpaceDE/>
        <w:autoSpaceDN/>
        <w:bidi w:val="0"/>
        <w:adjustRightInd w:val="0"/>
        <w:snapToGrid/>
        <w:spacing w:line="480" w:lineRule="exact"/>
        <w:ind w:firstLine="640" w:firstLineChars="200"/>
        <w:jc w:val="both"/>
        <w:textAlignment w:val="auto"/>
        <w:rPr>
          <w:rFonts w:hint="default" w:ascii="Times New Roman" w:hAnsi="Times New Roman" w:eastAsia="方正楷体简体" w:cs="Times New Roman"/>
          <w:b/>
          <w:bCs/>
          <w:color w:val="auto"/>
          <w:kern w:val="0"/>
          <w:sz w:val="30"/>
          <w:szCs w:val="30"/>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bidi="ar-SA"/>
        </w:rPr>
        <w:t>五、关于教师资格证</w:t>
      </w:r>
    </w:p>
    <w:p w14:paraId="23B62AB5">
      <w:pPr>
        <w:keepNext w:val="0"/>
        <w:keepLines w:val="0"/>
        <w:pageBreakBefore w:val="0"/>
        <w:widowControl w:val="0"/>
        <w:numPr>
          <w:ilvl w:val="0"/>
          <w:numId w:val="0"/>
        </w:numPr>
        <w:tabs>
          <w:tab w:val="left" w:pos="816"/>
        </w:tabs>
        <w:wordWrap/>
        <w:overflowPunct/>
        <w:topLinePunct w:val="0"/>
        <w:autoSpaceDE/>
        <w:autoSpaceDN/>
        <w:bidi w:val="0"/>
        <w:adjustRightInd/>
        <w:snapToGrid/>
        <w:spacing w:line="480" w:lineRule="exact"/>
        <w:ind w:firstLine="602" w:firstLineChars="200"/>
        <w:jc w:val="both"/>
        <w:textAlignment w:val="auto"/>
        <w:rPr>
          <w:rFonts w:hint="default" w:ascii="Times New Roman" w:hAnsi="Times New Roman" w:eastAsia="方正楷体简体" w:cs="Times New Roman"/>
          <w:b/>
          <w:bCs/>
          <w:color w:val="auto"/>
          <w:kern w:val="0"/>
          <w:sz w:val="30"/>
          <w:szCs w:val="30"/>
          <w:highlight w:val="none"/>
          <w:u w:val="none"/>
          <w:lang w:val="en-US" w:eastAsia="zh-CN"/>
        </w:rPr>
      </w:pPr>
      <w:r>
        <w:rPr>
          <w:rFonts w:hint="default" w:ascii="Times New Roman" w:hAnsi="Times New Roman" w:eastAsia="方正楷体简体" w:cs="Times New Roman"/>
          <w:b/>
          <w:bCs/>
          <w:color w:val="auto"/>
          <w:kern w:val="0"/>
          <w:sz w:val="30"/>
          <w:szCs w:val="30"/>
          <w:highlight w:val="none"/>
          <w:u w:val="none"/>
          <w:lang w:val="en-US" w:eastAsia="zh-CN"/>
        </w:rPr>
        <w:t>16.应聘人员尚未取得教师资格证如何报考？</w:t>
      </w:r>
    </w:p>
    <w:p w14:paraId="1C08414E">
      <w:pPr>
        <w:pStyle w:val="2"/>
        <w:keepNext w:val="0"/>
        <w:keepLines w:val="0"/>
        <w:pageBreakBefore w:val="0"/>
        <w:wordWrap/>
        <w:overflowPunct/>
        <w:topLinePunct w:val="0"/>
        <w:autoSpaceDE/>
        <w:autoSpaceDN/>
        <w:bidi w:val="0"/>
        <w:snapToGrid/>
        <w:spacing w:line="480" w:lineRule="exact"/>
        <w:textAlignment w:val="auto"/>
        <w:rPr>
          <w:rFonts w:hint="default" w:ascii="Times New Roman" w:hAnsi="Times New Roman" w:eastAsia="仿宋" w:cs="Times New Roman"/>
          <w:b/>
          <w:bCs/>
          <w:color w:val="000000"/>
          <w:kern w:val="0"/>
          <w:sz w:val="32"/>
          <w:szCs w:val="32"/>
          <w:lang w:val="en-US" w:eastAsia="zh-CN" w:bidi="ar-SA"/>
        </w:rPr>
      </w:pPr>
      <w:r>
        <w:rPr>
          <w:rFonts w:hint="default" w:ascii="Times New Roman" w:hAnsi="Times New Roman" w:eastAsia="仿宋" w:cs="Times New Roman"/>
          <w:color w:val="000000"/>
          <w:kern w:val="0"/>
          <w:sz w:val="32"/>
          <w:szCs w:val="32"/>
          <w:highlight w:val="none"/>
          <w:lang w:val="en-US" w:eastAsia="zh-CN"/>
        </w:rPr>
        <w:t>202</w:t>
      </w:r>
      <w:r>
        <w:rPr>
          <w:rFonts w:hint="eastAsia" w:ascii="Times New Roman" w:hAnsi="Times New Roman" w:eastAsia="仿宋" w:cs="Times New Roman"/>
          <w:color w:val="000000"/>
          <w:kern w:val="0"/>
          <w:sz w:val="32"/>
          <w:szCs w:val="32"/>
          <w:highlight w:val="none"/>
          <w:lang w:val="en-US" w:eastAsia="zh-CN"/>
        </w:rPr>
        <w:t>6</w:t>
      </w:r>
      <w:r>
        <w:rPr>
          <w:rFonts w:hint="default" w:ascii="Times New Roman" w:hAnsi="Times New Roman" w:eastAsia="仿宋" w:cs="Times New Roman"/>
          <w:color w:val="000000"/>
          <w:kern w:val="0"/>
          <w:sz w:val="32"/>
          <w:szCs w:val="32"/>
          <w:highlight w:val="none"/>
          <w:lang w:val="en-US" w:eastAsia="zh-CN"/>
        </w:rPr>
        <w:t>年应届毕业生（非在职）暂未取得报考岗位所需教师资格证的，在面试资格复审阶段须提供有效期内的报考岗位所需的《中小学教师资格考试合格证明》或《幼儿园教师资格考试合格证明》和《普通话水平测试等级证书》</w:t>
      </w:r>
      <w:r>
        <w:rPr>
          <w:rFonts w:hint="eastAsia" w:ascii="Times New Roman" w:hAnsi="Times New Roman" w:eastAsia="仿宋" w:cs="Times New Roman"/>
          <w:color w:val="000000"/>
          <w:kern w:val="0"/>
          <w:sz w:val="32"/>
          <w:szCs w:val="32"/>
          <w:highlight w:val="none"/>
          <w:lang w:val="en-US" w:eastAsia="zh-CN"/>
        </w:rPr>
        <w:t>（</w:t>
      </w:r>
      <w:r>
        <w:rPr>
          <w:rFonts w:hint="default" w:ascii="Times New Roman" w:hAnsi="Times New Roman" w:eastAsia="仿宋" w:cs="Times New Roman"/>
          <w:color w:val="000000"/>
          <w:kern w:val="0"/>
          <w:sz w:val="32"/>
          <w:szCs w:val="32"/>
          <w:highlight w:val="none"/>
          <w:lang w:val="en-US" w:eastAsia="zh-CN"/>
        </w:rPr>
        <w:t>二级乙等级及以上</w:t>
      </w:r>
      <w:r>
        <w:rPr>
          <w:rFonts w:hint="eastAsia" w:ascii="Times New Roman" w:hAnsi="Times New Roman" w:eastAsia="仿宋" w:cs="Times New Roman"/>
          <w:color w:val="000000"/>
          <w:kern w:val="0"/>
          <w:sz w:val="32"/>
          <w:szCs w:val="32"/>
          <w:highlight w:val="none"/>
          <w:lang w:val="en-US" w:eastAsia="zh-CN"/>
        </w:rPr>
        <w:t>）</w:t>
      </w:r>
      <w:r>
        <w:rPr>
          <w:rFonts w:hint="default" w:ascii="Times New Roman" w:hAnsi="Times New Roman" w:eastAsia="仿宋" w:cs="Times New Roman"/>
          <w:color w:val="000000"/>
          <w:kern w:val="0"/>
          <w:sz w:val="32"/>
          <w:szCs w:val="32"/>
          <w:highlight w:val="none"/>
          <w:lang w:val="en-US" w:eastAsia="zh-CN"/>
        </w:rPr>
        <w:t>；对免试认定中小学教师资格改革的202</w:t>
      </w:r>
      <w:r>
        <w:rPr>
          <w:rFonts w:hint="eastAsia" w:ascii="Times New Roman" w:hAnsi="Times New Roman" w:eastAsia="仿宋" w:cs="Times New Roman"/>
          <w:color w:val="000000"/>
          <w:kern w:val="0"/>
          <w:sz w:val="32"/>
          <w:szCs w:val="32"/>
          <w:highlight w:val="none"/>
          <w:lang w:val="en-US" w:eastAsia="zh-CN"/>
        </w:rPr>
        <w:t>6</w:t>
      </w:r>
      <w:r>
        <w:rPr>
          <w:rFonts w:hint="default" w:ascii="Times New Roman" w:hAnsi="Times New Roman" w:eastAsia="仿宋" w:cs="Times New Roman"/>
          <w:color w:val="000000"/>
          <w:kern w:val="0"/>
          <w:sz w:val="32"/>
          <w:szCs w:val="32"/>
          <w:highlight w:val="none"/>
          <w:lang w:val="en-US" w:eastAsia="zh-CN"/>
        </w:rPr>
        <w:t>年应届毕业生（非在职）教育类研究生和师范生，在面试资格复审阶段须提供有效期内的《师范生教师职业能力证书》和《普通话水平测试等级证书》</w:t>
      </w:r>
      <w:r>
        <w:rPr>
          <w:rFonts w:hint="eastAsia" w:ascii="Times New Roman" w:hAnsi="Times New Roman" w:eastAsia="仿宋" w:cs="Times New Roman"/>
          <w:color w:val="000000"/>
          <w:kern w:val="0"/>
          <w:sz w:val="32"/>
          <w:szCs w:val="32"/>
          <w:highlight w:val="none"/>
          <w:lang w:val="en-US" w:eastAsia="zh-CN"/>
        </w:rPr>
        <w:t>（</w:t>
      </w:r>
      <w:r>
        <w:rPr>
          <w:rFonts w:hint="default" w:ascii="Times New Roman" w:hAnsi="Times New Roman" w:eastAsia="仿宋" w:cs="Times New Roman"/>
          <w:color w:val="000000"/>
          <w:kern w:val="0"/>
          <w:sz w:val="32"/>
          <w:szCs w:val="32"/>
          <w:highlight w:val="none"/>
          <w:lang w:val="en-US" w:eastAsia="zh-CN"/>
        </w:rPr>
        <w:t>二级乙等级及以上</w:t>
      </w:r>
      <w:r>
        <w:rPr>
          <w:rFonts w:hint="eastAsia" w:ascii="Times New Roman" w:hAnsi="Times New Roman" w:eastAsia="仿宋" w:cs="Times New Roman"/>
          <w:color w:val="000000"/>
          <w:kern w:val="0"/>
          <w:sz w:val="32"/>
          <w:szCs w:val="32"/>
          <w:highlight w:val="none"/>
          <w:lang w:val="en-US" w:eastAsia="zh-CN"/>
        </w:rPr>
        <w:t>）</w:t>
      </w:r>
      <w:r>
        <w:rPr>
          <w:rFonts w:hint="default" w:ascii="Times New Roman" w:hAnsi="Times New Roman" w:eastAsia="仿宋" w:cs="Times New Roman"/>
          <w:color w:val="000000"/>
          <w:kern w:val="0"/>
          <w:sz w:val="32"/>
          <w:szCs w:val="32"/>
          <w:highlight w:val="none"/>
          <w:lang w:val="en-US" w:eastAsia="zh-CN"/>
        </w:rPr>
        <w:t>；以上两类应聘人员均须承诺于202</w:t>
      </w:r>
      <w:r>
        <w:rPr>
          <w:rFonts w:hint="eastAsia" w:ascii="Times New Roman" w:hAnsi="Times New Roman" w:eastAsia="仿宋" w:cs="Times New Roman"/>
          <w:color w:val="000000"/>
          <w:kern w:val="0"/>
          <w:sz w:val="32"/>
          <w:szCs w:val="32"/>
          <w:highlight w:val="none"/>
          <w:lang w:val="en-US" w:eastAsia="zh-CN"/>
        </w:rPr>
        <w:t>6</w:t>
      </w:r>
      <w:r>
        <w:rPr>
          <w:rFonts w:hint="default" w:ascii="Times New Roman" w:hAnsi="Times New Roman" w:eastAsia="仿宋" w:cs="Times New Roman"/>
          <w:color w:val="000000"/>
          <w:kern w:val="0"/>
          <w:sz w:val="32"/>
          <w:szCs w:val="32"/>
          <w:highlight w:val="none"/>
          <w:lang w:val="en-US" w:eastAsia="zh-CN"/>
        </w:rPr>
        <w:t>年8月31日前取得报考岗位所需的教师资格证；</w:t>
      </w:r>
      <w:r>
        <w:rPr>
          <w:rFonts w:hint="default" w:ascii="Times New Roman" w:hAnsi="Times New Roman" w:eastAsia="仿宋" w:cs="Times New Roman"/>
          <w:b/>
          <w:bCs/>
          <w:color w:val="000000"/>
          <w:kern w:val="0"/>
          <w:sz w:val="32"/>
          <w:szCs w:val="32"/>
          <w:lang w:val="en-US" w:eastAsia="zh-CN" w:bidi="ar-SA"/>
        </w:rPr>
        <w:t>其余人员须于面试资格复审阶段提供招聘岗位所需的教师资格证。</w:t>
      </w:r>
    </w:p>
    <w:p w14:paraId="69E0346C">
      <w:pPr>
        <w:keepNext w:val="0"/>
        <w:keepLines w:val="0"/>
        <w:pageBreakBefore w:val="0"/>
        <w:widowControl w:val="0"/>
        <w:numPr>
          <w:ilvl w:val="0"/>
          <w:numId w:val="0"/>
        </w:numPr>
        <w:tabs>
          <w:tab w:val="left" w:pos="816"/>
        </w:tabs>
        <w:wordWrap/>
        <w:overflowPunct/>
        <w:topLinePunct w:val="0"/>
        <w:autoSpaceDE/>
        <w:autoSpaceDN/>
        <w:bidi w:val="0"/>
        <w:adjustRightInd/>
        <w:snapToGrid/>
        <w:spacing w:line="480" w:lineRule="exact"/>
        <w:ind w:firstLine="602" w:firstLineChars="200"/>
        <w:jc w:val="both"/>
        <w:textAlignment w:val="auto"/>
        <w:rPr>
          <w:rFonts w:hint="default" w:ascii="Times New Roman" w:hAnsi="Times New Roman" w:eastAsia="方正楷体简体" w:cs="Times New Roman"/>
          <w:b/>
          <w:bCs/>
          <w:color w:val="auto"/>
          <w:kern w:val="0"/>
          <w:sz w:val="30"/>
          <w:szCs w:val="30"/>
          <w:highlight w:val="none"/>
          <w:u w:val="none"/>
          <w:lang w:val="en-US" w:eastAsia="zh-CN"/>
        </w:rPr>
      </w:pPr>
      <w:r>
        <w:rPr>
          <w:rFonts w:hint="default" w:ascii="Times New Roman" w:hAnsi="Times New Roman" w:eastAsia="方正楷体简体" w:cs="Times New Roman"/>
          <w:b/>
          <w:bCs/>
          <w:color w:val="auto"/>
          <w:kern w:val="0"/>
          <w:sz w:val="30"/>
          <w:szCs w:val="30"/>
          <w:highlight w:val="none"/>
          <w:u w:val="none"/>
          <w:lang w:val="en-US" w:eastAsia="zh-CN"/>
        </w:rPr>
        <w:t>17.如何理解“具有</w:t>
      </w:r>
      <w:r>
        <w:rPr>
          <w:rFonts w:hint="eastAsia" w:ascii="Times New Roman" w:hAnsi="Times New Roman" w:eastAsia="方正楷体简体" w:cs="Times New Roman"/>
          <w:b/>
          <w:bCs/>
          <w:color w:val="auto"/>
          <w:kern w:val="0"/>
          <w:sz w:val="30"/>
          <w:szCs w:val="30"/>
          <w:highlight w:val="none"/>
          <w:u w:val="none"/>
          <w:lang w:val="en-US" w:eastAsia="zh-CN"/>
        </w:rPr>
        <w:t>初中</w:t>
      </w:r>
      <w:r>
        <w:rPr>
          <w:rFonts w:hint="default" w:ascii="Times New Roman" w:hAnsi="Times New Roman" w:eastAsia="方正楷体简体" w:cs="Times New Roman"/>
          <w:b/>
          <w:bCs/>
          <w:color w:val="auto"/>
          <w:kern w:val="0"/>
          <w:sz w:val="30"/>
          <w:szCs w:val="30"/>
          <w:highlight w:val="none"/>
          <w:u w:val="none"/>
          <w:lang w:val="en-US" w:eastAsia="zh-CN"/>
        </w:rPr>
        <w:t>及以上相应学科教师资格”？</w:t>
      </w:r>
    </w:p>
    <w:p w14:paraId="5418AFAA">
      <w:pPr>
        <w:keepNext w:val="0"/>
        <w:keepLines w:val="0"/>
        <w:pageBreakBefore w:val="0"/>
        <w:widowControl/>
        <w:suppressLineNumbers w:val="0"/>
        <w:wordWrap/>
        <w:overflowPunct/>
        <w:topLinePunct w:val="0"/>
        <w:autoSpaceDE/>
        <w:autoSpaceDN/>
        <w:bidi w:val="0"/>
        <w:snapToGrid/>
        <w:spacing w:line="48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例如持有高中语文教师资格证，则根据《教师资格条例》，在符合岗位其他要求的情况下，可以报考</w:t>
      </w:r>
      <w:r>
        <w:rPr>
          <w:rFonts w:hint="eastAsia" w:ascii="Times New Roman" w:hAnsi="Times New Roman" w:eastAsia="仿宋" w:cs="Times New Roman"/>
          <w:color w:val="000000"/>
          <w:kern w:val="0"/>
          <w:sz w:val="32"/>
          <w:szCs w:val="32"/>
          <w:lang w:val="en-US" w:eastAsia="zh-CN" w:bidi="ar-SA"/>
        </w:rPr>
        <w:t>初中</w:t>
      </w:r>
      <w:r>
        <w:rPr>
          <w:rFonts w:hint="default" w:ascii="Times New Roman" w:hAnsi="Times New Roman" w:eastAsia="仿宋" w:cs="Times New Roman"/>
          <w:color w:val="000000"/>
          <w:kern w:val="0"/>
          <w:sz w:val="32"/>
          <w:szCs w:val="32"/>
          <w:lang w:val="en-US" w:eastAsia="zh-CN" w:bidi="ar-SA"/>
        </w:rPr>
        <w:t>语文教师及</w:t>
      </w:r>
      <w:r>
        <w:rPr>
          <w:rFonts w:hint="eastAsia" w:ascii="Times New Roman" w:hAnsi="Times New Roman" w:eastAsia="仿宋" w:cs="Times New Roman"/>
          <w:color w:val="000000"/>
          <w:kern w:val="0"/>
          <w:sz w:val="32"/>
          <w:szCs w:val="32"/>
          <w:lang w:val="en-US" w:eastAsia="zh-CN" w:bidi="ar-SA"/>
        </w:rPr>
        <w:t>高中</w:t>
      </w:r>
      <w:r>
        <w:rPr>
          <w:rFonts w:hint="default" w:ascii="Times New Roman" w:hAnsi="Times New Roman" w:eastAsia="仿宋" w:cs="Times New Roman"/>
          <w:color w:val="000000"/>
          <w:kern w:val="0"/>
          <w:sz w:val="32"/>
          <w:szCs w:val="32"/>
          <w:lang w:val="en-US" w:eastAsia="zh-CN" w:bidi="ar-SA"/>
        </w:rPr>
        <w:t>语文教师岗位。</w:t>
      </w:r>
    </w:p>
    <w:p w14:paraId="5C7B397C">
      <w:pPr>
        <w:keepNext w:val="0"/>
        <w:keepLines w:val="0"/>
        <w:pageBreakBefore w:val="0"/>
        <w:widowControl/>
        <w:suppressLineNumbers w:val="0"/>
        <w:wordWrap/>
        <w:overflowPunct/>
        <w:topLinePunct w:val="0"/>
        <w:autoSpaceDE/>
        <w:autoSpaceDN/>
        <w:bidi w:val="0"/>
        <w:snapToGrid/>
        <w:spacing w:line="480" w:lineRule="exact"/>
        <w:ind w:firstLine="640" w:firstLineChars="200"/>
        <w:jc w:val="left"/>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六、关于年龄和工作经历</w:t>
      </w:r>
    </w:p>
    <w:p w14:paraId="27DA11E0">
      <w:pPr>
        <w:pStyle w:val="2"/>
        <w:keepNext w:val="0"/>
        <w:keepLines w:val="0"/>
        <w:pageBreakBefore w:val="0"/>
        <w:numPr>
          <w:ilvl w:val="0"/>
          <w:numId w:val="0"/>
        </w:numPr>
        <w:kinsoku/>
        <w:wordWrap/>
        <w:overflowPunct/>
        <w:topLinePunct w:val="0"/>
        <w:autoSpaceDE/>
        <w:autoSpaceDN/>
        <w:bidi w:val="0"/>
        <w:snapToGrid/>
        <w:spacing w:line="480" w:lineRule="exact"/>
        <w:ind w:firstLine="602" w:firstLineChars="200"/>
        <w:textAlignment w:val="auto"/>
        <w:rPr>
          <w:rFonts w:hint="default" w:ascii="Times New Roman" w:hAnsi="Times New Roman" w:eastAsia="方正楷体简体" w:cs="Times New Roman"/>
          <w:b/>
          <w:bCs/>
          <w:color w:val="auto"/>
          <w:kern w:val="0"/>
          <w:sz w:val="30"/>
          <w:szCs w:val="30"/>
          <w:highlight w:val="none"/>
          <w:u w:val="none"/>
          <w:lang w:val="en-US" w:eastAsia="zh-CN" w:bidi="ar-SA"/>
        </w:rPr>
      </w:pPr>
      <w:r>
        <w:rPr>
          <w:rFonts w:hint="default" w:ascii="Times New Roman" w:hAnsi="Times New Roman" w:eastAsia="方正楷体简体" w:cs="Times New Roman"/>
          <w:b/>
          <w:bCs/>
          <w:color w:val="auto"/>
          <w:kern w:val="0"/>
          <w:sz w:val="30"/>
          <w:szCs w:val="30"/>
          <w:highlight w:val="none"/>
          <w:u w:val="none"/>
          <w:lang w:val="en-US" w:eastAsia="zh-CN" w:bidi="ar-SA"/>
        </w:rPr>
        <w:t>18.招聘岗位年龄条件的计算截止时间？</w:t>
      </w:r>
    </w:p>
    <w:p w14:paraId="56577F4D">
      <w:pPr>
        <w:keepNext w:val="0"/>
        <w:keepLines w:val="0"/>
        <w:pageBreakBefore w:val="0"/>
        <w:widowControl w:val="0"/>
        <w:kinsoku w:val="0"/>
        <w:wordWrap/>
        <w:overflowPunct/>
        <w:topLinePunct w:val="0"/>
        <w:autoSpaceDE/>
        <w:autoSpaceDN/>
        <w:bidi w:val="0"/>
        <w:snapToGrid/>
        <w:spacing w:line="480" w:lineRule="exact"/>
        <w:ind w:firstLine="640" w:firstLineChars="200"/>
        <w:jc w:val="both"/>
        <w:textAlignment w:val="auto"/>
        <w:rPr>
          <w:rFonts w:hint="default" w:ascii="Times New Roman" w:hAnsi="Times New Roman" w:eastAsia="仿宋" w:cs="Times New Roman"/>
          <w:color w:val="000000"/>
          <w:kern w:val="0"/>
          <w:sz w:val="32"/>
          <w:szCs w:val="32"/>
          <w:highlight w:val="yellow"/>
          <w:lang w:val="en-US" w:eastAsia="zh-CN" w:bidi="ar-SA"/>
        </w:rPr>
      </w:pPr>
      <w:r>
        <w:rPr>
          <w:rFonts w:hint="default" w:ascii="Times New Roman" w:hAnsi="Times New Roman" w:eastAsia="仿宋" w:cs="Times New Roman"/>
          <w:sz w:val="32"/>
          <w:szCs w:val="32"/>
          <w:highlight w:val="none"/>
        </w:rPr>
        <w:t>大学本科（学士）、硕士研究生年龄要求18-3</w:t>
      </w:r>
      <w:r>
        <w:rPr>
          <w:rFonts w:hint="eastAsia" w:ascii="Times New Roman" w:hAnsi="Times New Roman" w:eastAsia="仿宋" w:cs="Times New Roman"/>
          <w:sz w:val="32"/>
          <w:szCs w:val="32"/>
          <w:highlight w:val="none"/>
          <w:lang w:val="en-US" w:eastAsia="zh-CN"/>
        </w:rPr>
        <w:t>8</w:t>
      </w:r>
      <w:r>
        <w:rPr>
          <w:rFonts w:hint="default" w:ascii="Times New Roman" w:hAnsi="Times New Roman" w:eastAsia="仿宋" w:cs="Times New Roman"/>
          <w:sz w:val="32"/>
          <w:szCs w:val="32"/>
          <w:highlight w:val="none"/>
        </w:rPr>
        <w:t>周岁，博士研究生年龄放宽至40周岁；报考</w:t>
      </w:r>
      <w:r>
        <w:rPr>
          <w:rFonts w:hint="eastAsia" w:ascii="Times New Roman" w:hAnsi="Times New Roman" w:eastAsia="仿宋" w:cs="Times New Roman"/>
          <w:sz w:val="32"/>
          <w:szCs w:val="32"/>
          <w:highlight w:val="none"/>
          <w:lang w:val="en-US" w:eastAsia="zh-CN"/>
        </w:rPr>
        <w:t>B</w:t>
      </w:r>
      <w:r>
        <w:rPr>
          <w:rFonts w:hint="default" w:ascii="Times New Roman" w:hAnsi="Times New Roman" w:eastAsia="仿宋" w:cs="Times New Roman"/>
          <w:sz w:val="32"/>
          <w:szCs w:val="32"/>
          <w:highlight w:val="none"/>
        </w:rPr>
        <w:t>类岗位年龄要求18-3</w:t>
      </w:r>
      <w:r>
        <w:rPr>
          <w:rFonts w:hint="eastAsia" w:ascii="Times New Roman" w:hAnsi="Times New Roman" w:eastAsia="仿宋" w:cs="Times New Roman"/>
          <w:sz w:val="32"/>
          <w:szCs w:val="32"/>
          <w:highlight w:val="none"/>
          <w:lang w:val="en-US" w:eastAsia="zh-CN"/>
        </w:rPr>
        <w:t>8</w:t>
      </w:r>
      <w:r>
        <w:rPr>
          <w:rFonts w:hint="default" w:ascii="Times New Roman" w:hAnsi="Times New Roman" w:eastAsia="仿宋" w:cs="Times New Roman"/>
          <w:sz w:val="32"/>
          <w:szCs w:val="32"/>
          <w:highlight w:val="none"/>
        </w:rPr>
        <w:t>周岁，具备副高及以上职称人员年龄放宽至45周岁</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color w:val="000000"/>
          <w:kern w:val="0"/>
          <w:sz w:val="32"/>
          <w:szCs w:val="32"/>
          <w:highlight w:val="none"/>
          <w:lang w:val="en-US" w:eastAsia="zh-CN" w:bidi="ar-SA"/>
        </w:rPr>
        <w:t>18-38周岁，即为1987年</w:t>
      </w:r>
      <w:r>
        <w:rPr>
          <w:rFonts w:hint="eastAsia" w:ascii="Times New Roman" w:hAnsi="Times New Roman" w:eastAsia="仿宋" w:cs="Times New Roman"/>
          <w:color w:val="000000"/>
          <w:kern w:val="0"/>
          <w:sz w:val="32"/>
          <w:szCs w:val="32"/>
          <w:highlight w:val="none"/>
          <w:lang w:val="en-US" w:eastAsia="zh-CN" w:bidi="ar-SA"/>
        </w:rPr>
        <w:t>7</w:t>
      </w:r>
      <w:r>
        <w:rPr>
          <w:rFonts w:hint="default" w:ascii="Times New Roman" w:hAnsi="Times New Roman" w:eastAsia="仿宋" w:cs="Times New Roman"/>
          <w:color w:val="000000"/>
          <w:kern w:val="0"/>
          <w:sz w:val="32"/>
          <w:szCs w:val="32"/>
          <w:highlight w:val="none"/>
          <w:lang w:val="en-US" w:eastAsia="zh-CN" w:bidi="ar-SA"/>
        </w:rPr>
        <w:t>月</w:t>
      </w:r>
      <w:r>
        <w:rPr>
          <w:rFonts w:hint="eastAsia" w:ascii="Times New Roman" w:hAnsi="Times New Roman" w:eastAsia="仿宋" w:cs="Times New Roman"/>
          <w:color w:val="000000"/>
          <w:kern w:val="0"/>
          <w:sz w:val="32"/>
          <w:szCs w:val="32"/>
          <w:highlight w:val="none"/>
          <w:lang w:val="en-US" w:eastAsia="zh-CN" w:bidi="ar-SA"/>
        </w:rPr>
        <w:t>8</w:t>
      </w:r>
      <w:r>
        <w:rPr>
          <w:rFonts w:hint="default" w:ascii="Times New Roman" w:hAnsi="Times New Roman" w:eastAsia="仿宋" w:cs="Times New Roman"/>
          <w:color w:val="000000"/>
          <w:kern w:val="0"/>
          <w:sz w:val="32"/>
          <w:szCs w:val="32"/>
          <w:highlight w:val="none"/>
          <w:lang w:val="en-US" w:eastAsia="zh-CN" w:bidi="ar-SA"/>
        </w:rPr>
        <w:t>日至2008年</w:t>
      </w:r>
      <w:r>
        <w:rPr>
          <w:rFonts w:hint="eastAsia" w:ascii="Times New Roman" w:hAnsi="Times New Roman" w:eastAsia="仿宋" w:cs="Times New Roman"/>
          <w:color w:val="000000"/>
          <w:kern w:val="0"/>
          <w:sz w:val="32"/>
          <w:szCs w:val="32"/>
          <w:highlight w:val="none"/>
          <w:lang w:val="en-US" w:eastAsia="zh-CN" w:bidi="ar-SA"/>
        </w:rPr>
        <w:t>7</w:t>
      </w:r>
      <w:r>
        <w:rPr>
          <w:rFonts w:hint="default" w:ascii="Times New Roman" w:hAnsi="Times New Roman" w:eastAsia="仿宋" w:cs="Times New Roman"/>
          <w:color w:val="000000"/>
          <w:kern w:val="0"/>
          <w:sz w:val="32"/>
          <w:szCs w:val="32"/>
          <w:highlight w:val="none"/>
          <w:lang w:val="en-US" w:eastAsia="zh-CN" w:bidi="ar-SA"/>
        </w:rPr>
        <w:t>月</w:t>
      </w:r>
      <w:r>
        <w:rPr>
          <w:rFonts w:hint="eastAsia" w:ascii="Times New Roman" w:hAnsi="Times New Roman" w:eastAsia="仿宋" w:cs="Times New Roman"/>
          <w:color w:val="000000"/>
          <w:kern w:val="0"/>
          <w:sz w:val="32"/>
          <w:szCs w:val="32"/>
          <w:highlight w:val="none"/>
          <w:lang w:val="en-US" w:eastAsia="zh-CN" w:bidi="ar-SA"/>
        </w:rPr>
        <w:t>8</w:t>
      </w:r>
      <w:r>
        <w:rPr>
          <w:rFonts w:hint="default" w:ascii="Times New Roman" w:hAnsi="Times New Roman" w:eastAsia="仿宋" w:cs="Times New Roman"/>
          <w:color w:val="000000"/>
          <w:kern w:val="0"/>
          <w:sz w:val="32"/>
          <w:szCs w:val="32"/>
          <w:highlight w:val="none"/>
          <w:lang w:val="en-US" w:eastAsia="zh-CN" w:bidi="ar-SA"/>
        </w:rPr>
        <w:t>日出生的；放宽到40周岁，即为1985年</w:t>
      </w:r>
      <w:r>
        <w:rPr>
          <w:rFonts w:hint="eastAsia" w:ascii="Times New Roman" w:hAnsi="Times New Roman" w:eastAsia="仿宋" w:cs="Times New Roman"/>
          <w:color w:val="000000"/>
          <w:kern w:val="0"/>
          <w:sz w:val="32"/>
          <w:szCs w:val="32"/>
          <w:highlight w:val="none"/>
          <w:lang w:val="en-US" w:eastAsia="zh-CN" w:bidi="ar-SA"/>
        </w:rPr>
        <w:t>7</w:t>
      </w:r>
      <w:r>
        <w:rPr>
          <w:rFonts w:hint="default" w:ascii="Times New Roman" w:hAnsi="Times New Roman" w:eastAsia="仿宋" w:cs="Times New Roman"/>
          <w:color w:val="000000"/>
          <w:kern w:val="0"/>
          <w:sz w:val="32"/>
          <w:szCs w:val="32"/>
          <w:highlight w:val="none"/>
          <w:lang w:val="en-US" w:eastAsia="zh-CN" w:bidi="ar-SA"/>
        </w:rPr>
        <w:t>月</w:t>
      </w:r>
      <w:r>
        <w:rPr>
          <w:rFonts w:hint="eastAsia" w:ascii="Times New Roman" w:hAnsi="Times New Roman" w:eastAsia="仿宋" w:cs="Times New Roman"/>
          <w:color w:val="000000"/>
          <w:kern w:val="0"/>
          <w:sz w:val="32"/>
          <w:szCs w:val="32"/>
          <w:highlight w:val="none"/>
          <w:lang w:val="en-US" w:eastAsia="zh-CN" w:bidi="ar-SA"/>
        </w:rPr>
        <w:t>8</w:t>
      </w:r>
      <w:r>
        <w:rPr>
          <w:rFonts w:hint="default" w:ascii="Times New Roman" w:hAnsi="Times New Roman" w:eastAsia="仿宋" w:cs="Times New Roman"/>
          <w:color w:val="000000"/>
          <w:kern w:val="0"/>
          <w:sz w:val="32"/>
          <w:szCs w:val="32"/>
          <w:highlight w:val="none"/>
          <w:lang w:val="en-US" w:eastAsia="zh-CN" w:bidi="ar-SA"/>
        </w:rPr>
        <w:t>日以后出生的；放宽到45周岁，即为1980年</w:t>
      </w:r>
      <w:r>
        <w:rPr>
          <w:rFonts w:hint="eastAsia" w:ascii="Times New Roman" w:hAnsi="Times New Roman" w:eastAsia="仿宋" w:cs="Times New Roman"/>
          <w:color w:val="000000"/>
          <w:kern w:val="0"/>
          <w:sz w:val="32"/>
          <w:szCs w:val="32"/>
          <w:highlight w:val="none"/>
          <w:lang w:val="en-US" w:eastAsia="zh-CN" w:bidi="ar-SA"/>
        </w:rPr>
        <w:t>7</w:t>
      </w:r>
      <w:r>
        <w:rPr>
          <w:rFonts w:hint="default" w:ascii="Times New Roman" w:hAnsi="Times New Roman" w:eastAsia="仿宋" w:cs="Times New Roman"/>
          <w:color w:val="000000"/>
          <w:kern w:val="0"/>
          <w:sz w:val="32"/>
          <w:szCs w:val="32"/>
          <w:highlight w:val="none"/>
          <w:lang w:val="en-US" w:eastAsia="zh-CN" w:bidi="ar-SA"/>
        </w:rPr>
        <w:t>月</w:t>
      </w:r>
      <w:r>
        <w:rPr>
          <w:rFonts w:hint="eastAsia" w:ascii="Times New Roman" w:hAnsi="Times New Roman" w:eastAsia="仿宋" w:cs="Times New Roman"/>
          <w:color w:val="000000"/>
          <w:kern w:val="0"/>
          <w:sz w:val="32"/>
          <w:szCs w:val="32"/>
          <w:highlight w:val="none"/>
          <w:lang w:val="en-US" w:eastAsia="zh-CN" w:bidi="ar-SA"/>
        </w:rPr>
        <w:t>8</w:t>
      </w:r>
      <w:r>
        <w:rPr>
          <w:rFonts w:hint="default" w:ascii="Times New Roman" w:hAnsi="Times New Roman" w:eastAsia="仿宋" w:cs="Times New Roman"/>
          <w:color w:val="000000"/>
          <w:kern w:val="0"/>
          <w:sz w:val="32"/>
          <w:szCs w:val="32"/>
          <w:highlight w:val="none"/>
          <w:lang w:val="en-US" w:eastAsia="zh-CN" w:bidi="ar-SA"/>
        </w:rPr>
        <w:t>日以后出生的。</w:t>
      </w:r>
    </w:p>
    <w:p w14:paraId="7624DA31">
      <w:pPr>
        <w:pStyle w:val="2"/>
        <w:keepNext w:val="0"/>
        <w:keepLines w:val="0"/>
        <w:pageBreakBefore w:val="0"/>
        <w:numPr>
          <w:ilvl w:val="0"/>
          <w:numId w:val="0"/>
        </w:numPr>
        <w:kinsoku/>
        <w:wordWrap/>
        <w:overflowPunct/>
        <w:topLinePunct w:val="0"/>
        <w:autoSpaceDE/>
        <w:autoSpaceDN/>
        <w:bidi w:val="0"/>
        <w:snapToGrid/>
        <w:spacing w:line="480" w:lineRule="exact"/>
        <w:ind w:firstLine="602" w:firstLineChars="200"/>
        <w:textAlignment w:val="auto"/>
        <w:rPr>
          <w:rFonts w:hint="default" w:ascii="Times New Roman" w:hAnsi="Times New Roman" w:eastAsia="方正楷体简体" w:cs="Times New Roman"/>
          <w:b/>
          <w:bCs/>
          <w:color w:val="auto"/>
          <w:kern w:val="0"/>
          <w:sz w:val="30"/>
          <w:szCs w:val="30"/>
          <w:highlight w:val="none"/>
          <w:u w:val="none"/>
          <w:lang w:val="en-US" w:eastAsia="zh-CN" w:bidi="ar-SA"/>
        </w:rPr>
      </w:pPr>
      <w:r>
        <w:rPr>
          <w:rFonts w:hint="default" w:ascii="Times New Roman" w:hAnsi="Times New Roman" w:eastAsia="方正楷体简体" w:cs="Times New Roman"/>
          <w:b/>
          <w:bCs/>
          <w:color w:val="auto"/>
          <w:kern w:val="0"/>
          <w:sz w:val="30"/>
          <w:szCs w:val="30"/>
          <w:highlight w:val="none"/>
          <w:u w:val="none"/>
          <w:lang w:val="en-US" w:eastAsia="zh-CN" w:bidi="ar-SA"/>
        </w:rPr>
        <w:t>19.如何理解“濠江区外公办学校在编在岗的相应学科中小学教师</w:t>
      </w:r>
      <w:r>
        <w:rPr>
          <w:rFonts w:hint="eastAsia" w:ascii="Times New Roman" w:hAnsi="Times New Roman" w:eastAsia="方正楷体简体" w:cs="Times New Roman"/>
          <w:b/>
          <w:bCs/>
          <w:color w:val="auto"/>
          <w:kern w:val="0"/>
          <w:sz w:val="30"/>
          <w:szCs w:val="30"/>
          <w:highlight w:val="none"/>
          <w:u w:val="none"/>
          <w:lang w:val="en-US" w:eastAsia="zh-CN" w:bidi="ar-SA"/>
        </w:rPr>
        <w:t>；</w:t>
      </w:r>
      <w:r>
        <w:rPr>
          <w:rFonts w:hint="default" w:ascii="Times New Roman" w:hAnsi="Times New Roman" w:eastAsia="方正楷体简体" w:cs="Times New Roman"/>
          <w:b/>
          <w:bCs/>
          <w:color w:val="auto"/>
          <w:kern w:val="0"/>
          <w:sz w:val="30"/>
          <w:szCs w:val="30"/>
          <w:highlight w:val="none"/>
          <w:u w:val="none"/>
          <w:lang w:val="en-US" w:eastAsia="zh-CN" w:bidi="ar-SA"/>
        </w:rPr>
        <w:t>民办学校在聘的相应学科中小学教师”？</w:t>
      </w:r>
    </w:p>
    <w:p w14:paraId="316C2966">
      <w:pPr>
        <w:keepNext w:val="0"/>
        <w:keepLines w:val="0"/>
        <w:pageBreakBefore w:val="0"/>
        <w:widowControl w:val="0"/>
        <w:numPr>
          <w:ilvl w:val="0"/>
          <w:numId w:val="0"/>
        </w:numPr>
        <w:tabs>
          <w:tab w:val="left" w:pos="816"/>
        </w:tabs>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（1）区外公办学校教师：应聘人员应为濠江区外公办学校有编制且现聘在教学岗位的教师</w:t>
      </w:r>
      <w:r>
        <w:rPr>
          <w:rFonts w:hint="eastAsia" w:ascii="Times New Roman" w:hAnsi="Times New Roman" w:eastAsia="仿宋" w:cs="Times New Roman"/>
          <w:color w:val="000000"/>
          <w:kern w:val="0"/>
          <w:sz w:val="32"/>
          <w:szCs w:val="32"/>
          <w:lang w:val="en-US" w:eastAsia="zh-CN" w:bidi="ar-SA"/>
        </w:rPr>
        <w:t>，在</w:t>
      </w:r>
      <w:r>
        <w:rPr>
          <w:rFonts w:hint="default" w:ascii="Times New Roman" w:hAnsi="Times New Roman" w:eastAsia="仿宋" w:cs="Times New Roman"/>
          <w:color w:val="000000"/>
          <w:kern w:val="0"/>
          <w:sz w:val="32"/>
          <w:szCs w:val="32"/>
          <w:lang w:val="en-US" w:eastAsia="zh-CN" w:bidi="ar-SA"/>
        </w:rPr>
        <w:t>面试资格复审阶段需提供</w:t>
      </w:r>
      <w:r>
        <w:rPr>
          <w:rFonts w:hint="default" w:ascii="Times New Roman" w:hAnsi="Times New Roman" w:eastAsia="仿宋" w:cs="Times New Roman"/>
          <w:b/>
          <w:bCs/>
          <w:color w:val="000000"/>
          <w:kern w:val="0"/>
          <w:sz w:val="32"/>
          <w:szCs w:val="32"/>
          <w:lang w:val="en-US" w:eastAsia="zh-CN" w:bidi="ar-SA"/>
        </w:rPr>
        <w:t>现工作单位、主管部门同意报考证明原件；与岗位要求相符合的工作表现原件、合同、基本养老保险参保缴费凭证等相关证明材料，</w:t>
      </w:r>
      <w:r>
        <w:rPr>
          <w:rFonts w:hint="default" w:ascii="Times New Roman" w:hAnsi="Times New Roman" w:eastAsia="仿宋" w:cs="Times New Roman"/>
          <w:color w:val="000000"/>
          <w:kern w:val="0"/>
          <w:sz w:val="32"/>
          <w:szCs w:val="32"/>
          <w:lang w:val="en-US" w:eastAsia="zh-CN" w:bidi="ar-SA"/>
        </w:rPr>
        <w:t>工作表现中应明确应聘人员身份为</w:t>
      </w:r>
      <w:r>
        <w:rPr>
          <w:rFonts w:hint="default" w:ascii="Times New Roman" w:hAnsi="Times New Roman" w:eastAsia="仿宋" w:cs="Times New Roman"/>
          <w:b/>
          <w:bCs/>
          <w:color w:val="000000"/>
          <w:kern w:val="0"/>
          <w:sz w:val="32"/>
          <w:szCs w:val="32"/>
          <w:lang w:val="en-US" w:eastAsia="zh-CN" w:bidi="ar-SA"/>
        </w:rPr>
        <w:t>“在编在岗”</w:t>
      </w:r>
      <w:r>
        <w:rPr>
          <w:rFonts w:hint="default" w:ascii="Times New Roman" w:hAnsi="Times New Roman" w:eastAsia="仿宋" w:cs="Times New Roman"/>
          <w:color w:val="000000"/>
          <w:kern w:val="0"/>
          <w:sz w:val="32"/>
          <w:szCs w:val="32"/>
          <w:lang w:val="en-US" w:eastAsia="zh-CN" w:bidi="ar-SA"/>
        </w:rPr>
        <w:t>教师，</w:t>
      </w:r>
      <w:r>
        <w:rPr>
          <w:rFonts w:hint="default" w:ascii="Times New Roman" w:hAnsi="Times New Roman" w:eastAsia="仿宋" w:cs="Times New Roman"/>
          <w:b/>
          <w:bCs/>
          <w:color w:val="000000"/>
          <w:kern w:val="0"/>
          <w:sz w:val="32"/>
          <w:szCs w:val="32"/>
          <w:lang w:val="en-US" w:eastAsia="zh-CN" w:bidi="ar-SA"/>
        </w:rPr>
        <w:t>工作表现、合同、参保单位名称须一致</w:t>
      </w:r>
      <w:r>
        <w:rPr>
          <w:rFonts w:hint="default" w:ascii="Times New Roman" w:hAnsi="Times New Roman" w:eastAsia="仿宋" w:cs="Times New Roman"/>
          <w:color w:val="000000"/>
          <w:kern w:val="0"/>
          <w:sz w:val="32"/>
          <w:szCs w:val="32"/>
          <w:lang w:val="en-US" w:eastAsia="zh-CN" w:bidi="ar-SA"/>
        </w:rPr>
        <w:t>，方可报考。</w:t>
      </w:r>
    </w:p>
    <w:p w14:paraId="146364C0">
      <w:pPr>
        <w:keepNext w:val="0"/>
        <w:keepLines w:val="0"/>
        <w:pageBreakBefore w:val="0"/>
        <w:widowControl w:val="0"/>
        <w:numPr>
          <w:ilvl w:val="0"/>
          <w:numId w:val="0"/>
        </w:numPr>
        <w:tabs>
          <w:tab w:val="left" w:pos="816"/>
        </w:tabs>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（2）民办学校教师：应聘人员应为民办学校现聘在教学岗位的教师，</w:t>
      </w:r>
      <w:r>
        <w:rPr>
          <w:rFonts w:hint="default" w:ascii="Times New Roman" w:hAnsi="Times New Roman" w:eastAsia="仿宋" w:cs="Times New Roman"/>
          <w:color w:val="auto"/>
          <w:kern w:val="0"/>
          <w:sz w:val="32"/>
          <w:szCs w:val="32"/>
          <w:lang w:val="en-US" w:eastAsia="zh-CN" w:bidi="ar-SA"/>
        </w:rPr>
        <w:t>面试资格复审阶段</w:t>
      </w:r>
      <w:r>
        <w:rPr>
          <w:rFonts w:hint="default" w:ascii="Times New Roman" w:hAnsi="Times New Roman" w:eastAsia="仿宋" w:cs="Times New Roman"/>
          <w:color w:val="000000"/>
          <w:kern w:val="0"/>
          <w:sz w:val="32"/>
          <w:szCs w:val="32"/>
          <w:lang w:val="en-US" w:eastAsia="zh-CN" w:bidi="ar-SA"/>
        </w:rPr>
        <w:t>需提供与岗位要求相符合的</w:t>
      </w:r>
      <w:r>
        <w:rPr>
          <w:rFonts w:hint="default" w:ascii="Times New Roman" w:hAnsi="Times New Roman" w:eastAsia="仿宋" w:cs="Times New Roman"/>
          <w:b/>
          <w:bCs/>
          <w:color w:val="000000"/>
          <w:kern w:val="0"/>
          <w:sz w:val="32"/>
          <w:szCs w:val="32"/>
          <w:lang w:val="en-US" w:eastAsia="zh-CN" w:bidi="ar-SA"/>
        </w:rPr>
        <w:t>工作表现原件、合同、基本养老保险参保缴费凭证，</w:t>
      </w:r>
      <w:r>
        <w:rPr>
          <w:rFonts w:hint="default" w:ascii="Times New Roman" w:hAnsi="Times New Roman" w:eastAsia="仿宋" w:cs="Times New Roman"/>
          <w:color w:val="000000"/>
          <w:kern w:val="0"/>
          <w:sz w:val="32"/>
          <w:szCs w:val="32"/>
          <w:lang w:val="en-US" w:eastAsia="zh-CN" w:bidi="ar-SA"/>
        </w:rPr>
        <w:t>工作表现、合同、参保单位名称须一致，方可报考。</w:t>
      </w:r>
    </w:p>
    <w:p w14:paraId="2DA9970A">
      <w:pPr>
        <w:pStyle w:val="2"/>
        <w:keepNext w:val="0"/>
        <w:keepLines w:val="0"/>
        <w:pageBreakBefore w:val="0"/>
        <w:numPr>
          <w:ilvl w:val="0"/>
          <w:numId w:val="0"/>
        </w:numPr>
        <w:kinsoku/>
        <w:wordWrap/>
        <w:overflowPunct/>
        <w:topLinePunct w:val="0"/>
        <w:autoSpaceDE/>
        <w:autoSpaceDN/>
        <w:bidi w:val="0"/>
        <w:snapToGrid/>
        <w:spacing w:line="480" w:lineRule="exact"/>
        <w:ind w:firstLine="602" w:firstLineChars="200"/>
        <w:textAlignment w:val="auto"/>
        <w:rPr>
          <w:rFonts w:hint="default" w:ascii="Times New Roman" w:hAnsi="Times New Roman" w:eastAsia="方正楷体简体" w:cs="Times New Roman"/>
          <w:b/>
          <w:bCs/>
          <w:color w:val="auto"/>
          <w:kern w:val="0"/>
          <w:sz w:val="30"/>
          <w:szCs w:val="30"/>
          <w:highlight w:val="none"/>
          <w:u w:val="none"/>
          <w:lang w:val="en-US" w:eastAsia="zh-CN" w:bidi="ar-SA"/>
        </w:rPr>
      </w:pPr>
      <w:r>
        <w:rPr>
          <w:rFonts w:hint="default" w:ascii="Times New Roman" w:hAnsi="Times New Roman" w:eastAsia="方正楷体简体" w:cs="Times New Roman"/>
          <w:b/>
          <w:bCs/>
          <w:color w:val="auto"/>
          <w:kern w:val="0"/>
          <w:sz w:val="30"/>
          <w:szCs w:val="30"/>
          <w:highlight w:val="none"/>
          <w:u w:val="none"/>
          <w:lang w:val="en-US" w:eastAsia="zh-CN" w:bidi="ar-SA"/>
        </w:rPr>
        <w:t>20.如何理解“具有连续</w:t>
      </w:r>
      <w:r>
        <w:rPr>
          <w:rFonts w:hint="eastAsia" w:ascii="Times New Roman" w:hAnsi="Times New Roman" w:eastAsia="方正楷体简体" w:cs="Times New Roman"/>
          <w:b/>
          <w:bCs/>
          <w:color w:val="auto"/>
          <w:kern w:val="0"/>
          <w:sz w:val="30"/>
          <w:szCs w:val="30"/>
          <w:highlight w:val="none"/>
          <w:u w:val="none"/>
          <w:lang w:val="en-US" w:eastAsia="zh-CN" w:bidi="ar-SA"/>
        </w:rPr>
        <w:t>两</w:t>
      </w:r>
      <w:r>
        <w:rPr>
          <w:rFonts w:hint="default" w:ascii="Times New Roman" w:hAnsi="Times New Roman" w:eastAsia="方正楷体简体" w:cs="Times New Roman"/>
          <w:b/>
          <w:bCs/>
          <w:color w:val="auto"/>
          <w:kern w:val="0"/>
          <w:sz w:val="30"/>
          <w:szCs w:val="30"/>
          <w:highlight w:val="none"/>
          <w:u w:val="none"/>
          <w:lang w:val="en-US" w:eastAsia="zh-CN" w:bidi="ar-SA"/>
        </w:rPr>
        <w:t>年及以上相应学科教学经历”？</w:t>
      </w:r>
    </w:p>
    <w:p w14:paraId="006F2A62">
      <w:pPr>
        <w:keepNext w:val="0"/>
        <w:keepLines w:val="0"/>
        <w:pageBreakBefore w:val="0"/>
        <w:widowControl w:val="0"/>
        <w:numPr>
          <w:ilvl w:val="0"/>
          <w:numId w:val="0"/>
        </w:numPr>
        <w:tabs>
          <w:tab w:val="left" w:pos="816"/>
        </w:tabs>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招聘岗位要求“具有连续</w:t>
      </w:r>
      <w:r>
        <w:rPr>
          <w:rFonts w:hint="eastAsia" w:ascii="Times New Roman" w:hAnsi="Times New Roman" w:eastAsia="仿宋" w:cs="Times New Roman"/>
          <w:color w:val="000000"/>
          <w:kern w:val="0"/>
          <w:sz w:val="32"/>
          <w:szCs w:val="32"/>
          <w:lang w:val="en-US" w:eastAsia="zh-CN" w:bidi="ar-SA"/>
        </w:rPr>
        <w:t>两</w:t>
      </w:r>
      <w:r>
        <w:rPr>
          <w:rFonts w:hint="default" w:ascii="Times New Roman" w:hAnsi="Times New Roman" w:eastAsia="仿宋" w:cs="Times New Roman"/>
          <w:color w:val="000000"/>
          <w:kern w:val="0"/>
          <w:sz w:val="32"/>
          <w:szCs w:val="32"/>
          <w:lang w:val="en-US" w:eastAsia="zh-CN" w:bidi="ar-SA"/>
        </w:rPr>
        <w:t>年及以上相应学科教学经历”的，应聘人员应具有与招聘岗位工作职责“从事xx学科教学工作”相关的工作经历满连续</w:t>
      </w:r>
      <w:r>
        <w:rPr>
          <w:rFonts w:hint="eastAsia" w:ascii="Times New Roman" w:hAnsi="Times New Roman" w:eastAsia="仿宋" w:cs="Times New Roman"/>
          <w:color w:val="000000"/>
          <w:kern w:val="0"/>
          <w:sz w:val="32"/>
          <w:szCs w:val="32"/>
          <w:lang w:val="en-US" w:eastAsia="zh-CN" w:bidi="ar-SA"/>
        </w:rPr>
        <w:t>2</w:t>
      </w:r>
      <w:r>
        <w:rPr>
          <w:rFonts w:hint="default" w:ascii="Times New Roman" w:hAnsi="Times New Roman" w:eastAsia="仿宋" w:cs="Times New Roman"/>
          <w:color w:val="000000"/>
          <w:kern w:val="0"/>
          <w:sz w:val="32"/>
          <w:szCs w:val="32"/>
          <w:lang w:val="en-US" w:eastAsia="zh-CN" w:bidi="ar-SA"/>
        </w:rPr>
        <w:t>年及以上，方可报考。</w:t>
      </w:r>
    </w:p>
    <w:p w14:paraId="75DDEA65">
      <w:pPr>
        <w:keepNext w:val="0"/>
        <w:keepLines w:val="0"/>
        <w:pageBreakBefore w:val="0"/>
        <w:widowControl w:val="0"/>
        <w:numPr>
          <w:ilvl w:val="0"/>
          <w:numId w:val="0"/>
        </w:numPr>
        <w:tabs>
          <w:tab w:val="left" w:pos="816"/>
        </w:tabs>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方正楷体简体" w:cs="Times New Roman"/>
          <w:b/>
          <w:bCs/>
          <w:color w:val="auto"/>
          <w:kern w:val="0"/>
          <w:sz w:val="30"/>
          <w:szCs w:val="30"/>
          <w:highlight w:val="none"/>
          <w:u w:val="none"/>
          <w:lang w:val="en-US" w:eastAsia="zh-CN" w:bidi="ar-SA"/>
        </w:rPr>
      </w:pPr>
      <w:r>
        <w:rPr>
          <w:rFonts w:hint="default" w:ascii="Times New Roman" w:hAnsi="Times New Roman" w:eastAsia="仿宋" w:cs="Times New Roman"/>
          <w:color w:val="000000"/>
          <w:kern w:val="0"/>
          <w:sz w:val="32"/>
          <w:szCs w:val="32"/>
          <w:lang w:val="en-US" w:eastAsia="zh-CN" w:bidi="ar-SA"/>
        </w:rPr>
        <w:t>工作经历计算截止时间为本次集中招聘报名首日。在校期间的社会实践经历及参加相关工作的，即使与单位签订劳动合同并缴纳社会保险，也不视为工作经历。工作之后取得全日制学历的，全日制学习时间不计入工作经历时间。</w:t>
      </w:r>
    </w:p>
    <w:p w14:paraId="2F47FF22">
      <w:pPr>
        <w:pStyle w:val="2"/>
        <w:keepNext w:val="0"/>
        <w:keepLines w:val="0"/>
        <w:pageBreakBefore w:val="0"/>
        <w:numPr>
          <w:ilvl w:val="0"/>
          <w:numId w:val="0"/>
        </w:numPr>
        <w:kinsoku/>
        <w:wordWrap/>
        <w:overflowPunct/>
        <w:topLinePunct w:val="0"/>
        <w:autoSpaceDE/>
        <w:autoSpaceDN/>
        <w:bidi w:val="0"/>
        <w:snapToGrid/>
        <w:spacing w:line="480" w:lineRule="exact"/>
        <w:ind w:firstLine="602" w:firstLineChars="200"/>
        <w:textAlignment w:val="auto"/>
        <w:rPr>
          <w:rFonts w:hint="eastAsia" w:ascii="Times New Roman" w:hAnsi="Times New Roman" w:eastAsia="方正楷体简体" w:cs="Times New Roman"/>
          <w:b/>
          <w:bCs/>
          <w:color w:val="auto"/>
          <w:kern w:val="0"/>
          <w:sz w:val="30"/>
          <w:szCs w:val="30"/>
          <w:highlight w:val="none"/>
          <w:u w:val="none"/>
          <w:lang w:val="en-US" w:eastAsia="zh-CN" w:bidi="ar-SA"/>
        </w:rPr>
      </w:pPr>
      <w:r>
        <w:rPr>
          <w:rFonts w:hint="eastAsia" w:ascii="Times New Roman" w:hAnsi="Times New Roman" w:eastAsia="方正楷体简体" w:cs="Times New Roman"/>
          <w:b/>
          <w:bCs/>
          <w:color w:val="auto"/>
          <w:kern w:val="0"/>
          <w:sz w:val="30"/>
          <w:szCs w:val="30"/>
          <w:highlight w:val="none"/>
          <w:u w:val="none"/>
          <w:lang w:val="en-US" w:eastAsia="zh-CN" w:bidi="ar-SA"/>
        </w:rPr>
        <w:t>21.如何理解“具备2年及以上幼儿教育教学工作经历，且现聘用在副园长岗位1年及以上或现担任幼儿园教学骨干教师2年及以上”？</w:t>
      </w:r>
    </w:p>
    <w:p w14:paraId="433847FF">
      <w:pPr>
        <w:pStyle w:val="2"/>
        <w:keepNext w:val="0"/>
        <w:keepLines w:val="0"/>
        <w:pageBreakBefore w:val="0"/>
        <w:numPr>
          <w:ilvl w:val="0"/>
          <w:numId w:val="0"/>
        </w:numPr>
        <w:kinsoku/>
        <w:wordWrap/>
        <w:overflowPunct/>
        <w:topLinePunct w:val="0"/>
        <w:autoSpaceDE/>
        <w:autoSpaceDN/>
        <w:bidi w:val="0"/>
        <w:snapToGrid/>
        <w:spacing w:line="480" w:lineRule="exact"/>
        <w:ind w:firstLine="640" w:firstLineChars="200"/>
        <w:textAlignment w:val="auto"/>
        <w:rPr>
          <w:rFonts w:hint="eastAsia" w:ascii="Times New Roman" w:hAnsi="Times New Roman" w:eastAsia="仿宋" w:cs="Times New Roman"/>
          <w:color w:val="000000"/>
          <w:kern w:val="0"/>
          <w:sz w:val="32"/>
          <w:szCs w:val="32"/>
          <w:lang w:val="en-US" w:eastAsia="zh-CN" w:bidi="ar-SA"/>
        </w:rPr>
      </w:pPr>
      <w:r>
        <w:rPr>
          <w:rFonts w:hint="eastAsia" w:ascii="Times New Roman" w:hAnsi="Times New Roman" w:eastAsia="仿宋" w:cs="Times New Roman"/>
          <w:color w:val="000000"/>
          <w:kern w:val="0"/>
          <w:sz w:val="32"/>
          <w:szCs w:val="32"/>
          <w:lang w:val="en-US" w:eastAsia="zh-CN" w:bidi="ar-SA"/>
        </w:rPr>
        <w:t>（1）公办幼儿园：应聘人员应具备幼儿园教学工作经历2年及以上，并且现聘在幼儿园副园长岗位1年及以上或现担任骨干教师2年及以上，面试资格复审阶段需提供现工作单位、主管部门同意报考证明原件；与岗位要求相符合的工作表现原件、合同、基本养老保险参保缴费凭证等相关证明材料，工作表现、合同、参保单位名称须一致，方可报考。</w:t>
      </w:r>
    </w:p>
    <w:p w14:paraId="6706B14E">
      <w:pPr>
        <w:pStyle w:val="2"/>
        <w:keepNext w:val="0"/>
        <w:keepLines w:val="0"/>
        <w:pageBreakBefore w:val="0"/>
        <w:numPr>
          <w:ilvl w:val="0"/>
          <w:numId w:val="0"/>
        </w:numPr>
        <w:kinsoku/>
        <w:wordWrap/>
        <w:overflowPunct/>
        <w:topLinePunct w:val="0"/>
        <w:autoSpaceDE/>
        <w:autoSpaceDN/>
        <w:bidi w:val="0"/>
        <w:snapToGrid/>
        <w:spacing w:line="480" w:lineRule="exact"/>
        <w:ind w:firstLine="640" w:firstLineChars="200"/>
        <w:textAlignment w:val="auto"/>
        <w:rPr>
          <w:rFonts w:hint="eastAsia" w:ascii="Times New Roman" w:hAnsi="Times New Roman" w:eastAsia="仿宋" w:cs="Times New Roman"/>
          <w:color w:val="000000"/>
          <w:kern w:val="0"/>
          <w:sz w:val="32"/>
          <w:szCs w:val="32"/>
          <w:lang w:val="en-US" w:eastAsia="zh-CN" w:bidi="ar-SA"/>
        </w:rPr>
      </w:pPr>
      <w:r>
        <w:rPr>
          <w:rFonts w:hint="eastAsia" w:ascii="Times New Roman" w:hAnsi="Times New Roman" w:eastAsia="仿宋" w:cs="Times New Roman"/>
          <w:color w:val="000000"/>
          <w:kern w:val="0"/>
          <w:sz w:val="32"/>
          <w:szCs w:val="32"/>
          <w:lang w:val="en-US" w:eastAsia="zh-CN" w:bidi="ar-SA"/>
        </w:rPr>
        <w:t>（2）民办幼儿园：应聘人员应具备幼儿园教学工作经历2年及以上，并且现聘在幼儿园副园长职位1年及以上或现担任骨干教师2年及以上，面试资格复审阶段需提供与岗位要求相符合的工作表现原件、合同、基本养老保险参保缴费凭证，工作表现、合同、参保单位名称须一致，方可报考。</w:t>
      </w:r>
    </w:p>
    <w:p w14:paraId="5125CF2C">
      <w:pPr>
        <w:pStyle w:val="2"/>
        <w:keepNext w:val="0"/>
        <w:keepLines w:val="0"/>
        <w:pageBreakBefore w:val="0"/>
        <w:numPr>
          <w:ilvl w:val="0"/>
          <w:numId w:val="0"/>
        </w:numPr>
        <w:kinsoku/>
        <w:wordWrap/>
        <w:overflowPunct/>
        <w:topLinePunct w:val="0"/>
        <w:autoSpaceDE/>
        <w:autoSpaceDN/>
        <w:bidi w:val="0"/>
        <w:snapToGrid/>
        <w:spacing w:line="480" w:lineRule="exact"/>
        <w:ind w:firstLine="602" w:firstLineChars="200"/>
        <w:textAlignment w:val="auto"/>
        <w:rPr>
          <w:rFonts w:hint="default" w:ascii="Times New Roman" w:hAnsi="Times New Roman" w:eastAsia="方正楷体简体" w:cs="Times New Roman"/>
          <w:b/>
          <w:bCs/>
          <w:color w:val="auto"/>
          <w:kern w:val="0"/>
          <w:sz w:val="30"/>
          <w:szCs w:val="30"/>
          <w:highlight w:val="none"/>
          <w:u w:val="none"/>
          <w:lang w:val="en-US" w:eastAsia="zh-CN" w:bidi="ar-SA"/>
        </w:rPr>
      </w:pPr>
      <w:r>
        <w:rPr>
          <w:rFonts w:hint="default" w:ascii="Times New Roman" w:hAnsi="Times New Roman" w:eastAsia="方正楷体简体" w:cs="Times New Roman"/>
          <w:b/>
          <w:bCs/>
          <w:color w:val="auto"/>
          <w:kern w:val="0"/>
          <w:sz w:val="30"/>
          <w:szCs w:val="30"/>
          <w:highlight w:val="none"/>
          <w:u w:val="none"/>
          <w:lang w:val="en-US" w:eastAsia="zh-CN" w:bidi="ar-SA"/>
        </w:rPr>
        <w:t>2</w:t>
      </w:r>
      <w:r>
        <w:rPr>
          <w:rFonts w:hint="eastAsia" w:ascii="Times New Roman" w:hAnsi="Times New Roman" w:eastAsia="方正楷体简体" w:cs="Times New Roman"/>
          <w:b/>
          <w:bCs/>
          <w:color w:val="auto"/>
          <w:kern w:val="0"/>
          <w:sz w:val="30"/>
          <w:szCs w:val="30"/>
          <w:highlight w:val="none"/>
          <w:u w:val="none"/>
          <w:lang w:val="en-US" w:eastAsia="zh-CN" w:bidi="ar-SA"/>
        </w:rPr>
        <w:t>2</w:t>
      </w:r>
      <w:r>
        <w:rPr>
          <w:rFonts w:hint="default" w:ascii="Times New Roman" w:hAnsi="Times New Roman" w:eastAsia="方正楷体简体" w:cs="Times New Roman"/>
          <w:b/>
          <w:bCs/>
          <w:color w:val="auto"/>
          <w:kern w:val="0"/>
          <w:sz w:val="30"/>
          <w:szCs w:val="30"/>
          <w:highlight w:val="none"/>
          <w:u w:val="none"/>
          <w:lang w:val="en-US" w:eastAsia="zh-CN" w:bidi="ar-SA"/>
        </w:rPr>
        <w:t>.工作经历起始时间如何界定？</w:t>
      </w:r>
    </w:p>
    <w:p w14:paraId="4B337955">
      <w:pPr>
        <w:keepNext w:val="0"/>
        <w:keepLines w:val="0"/>
        <w:pageBreakBefore w:val="0"/>
        <w:widowControl w:val="0"/>
        <w:numPr>
          <w:ilvl w:val="0"/>
          <w:numId w:val="0"/>
        </w:numPr>
        <w:tabs>
          <w:tab w:val="left" w:pos="816"/>
        </w:tabs>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（1）事业单位在编在岗人员，工作经历时间自报到之日算起。</w:t>
      </w:r>
    </w:p>
    <w:p w14:paraId="65263A29">
      <w:pPr>
        <w:keepNext w:val="0"/>
        <w:keepLines w:val="0"/>
        <w:pageBreakBefore w:val="0"/>
        <w:widowControl w:val="0"/>
        <w:numPr>
          <w:ilvl w:val="0"/>
          <w:numId w:val="0"/>
        </w:numPr>
        <w:tabs>
          <w:tab w:val="left" w:pos="816"/>
        </w:tabs>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（2）参加大学生村官、“三支一扶”计划、“大学生志愿服务西部计划”、“广东大学生志愿服务山区计划”等基层服务项目人员，工作经历时间自报到之日算起。</w:t>
      </w:r>
    </w:p>
    <w:p w14:paraId="442DFBB4">
      <w:pPr>
        <w:keepNext w:val="0"/>
        <w:keepLines w:val="0"/>
        <w:pageBreakBefore w:val="0"/>
        <w:widowControl w:val="0"/>
        <w:numPr>
          <w:ilvl w:val="0"/>
          <w:numId w:val="0"/>
        </w:numPr>
        <w:tabs>
          <w:tab w:val="left" w:pos="816"/>
        </w:tabs>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（3）民办学校</w:t>
      </w:r>
      <w:r>
        <w:rPr>
          <w:rFonts w:hint="eastAsia" w:ascii="Times New Roman" w:hAnsi="Times New Roman" w:eastAsia="仿宋" w:cs="Times New Roman"/>
          <w:color w:val="000000"/>
          <w:kern w:val="0"/>
          <w:sz w:val="32"/>
          <w:szCs w:val="32"/>
          <w:lang w:val="en-US" w:eastAsia="zh-CN" w:bidi="ar-SA"/>
        </w:rPr>
        <w:t>在聘</w:t>
      </w:r>
      <w:r>
        <w:rPr>
          <w:rFonts w:hint="default" w:ascii="Times New Roman" w:hAnsi="Times New Roman" w:eastAsia="仿宋" w:cs="Times New Roman"/>
          <w:color w:val="000000"/>
          <w:kern w:val="0"/>
          <w:sz w:val="32"/>
          <w:szCs w:val="32"/>
          <w:lang w:val="en-US" w:eastAsia="zh-CN" w:bidi="ar-SA"/>
        </w:rPr>
        <w:t>人员，工作经历时间以劳动合同约定的起始时间</w:t>
      </w:r>
      <w:r>
        <w:rPr>
          <w:rFonts w:hint="eastAsia" w:ascii="Times New Roman" w:hAnsi="Times New Roman" w:eastAsia="仿宋" w:cs="Times New Roman"/>
          <w:color w:val="000000"/>
          <w:kern w:val="0"/>
          <w:sz w:val="32"/>
          <w:szCs w:val="32"/>
          <w:lang w:val="en-US" w:eastAsia="zh-CN" w:bidi="ar-SA"/>
        </w:rPr>
        <w:t>起算</w:t>
      </w:r>
      <w:r>
        <w:rPr>
          <w:rFonts w:hint="default" w:ascii="Times New Roman" w:hAnsi="Times New Roman" w:eastAsia="仿宋" w:cs="Times New Roman"/>
          <w:color w:val="000000"/>
          <w:kern w:val="0"/>
          <w:sz w:val="32"/>
          <w:szCs w:val="32"/>
          <w:lang w:val="en-US" w:eastAsia="zh-CN" w:bidi="ar-SA"/>
        </w:rPr>
        <w:t>。</w:t>
      </w:r>
    </w:p>
    <w:p w14:paraId="633006B9">
      <w:pPr>
        <w:keepNext w:val="0"/>
        <w:keepLines w:val="0"/>
        <w:pageBreakBefore w:val="0"/>
        <w:kinsoku/>
        <w:wordWrap/>
        <w:overflowPunct/>
        <w:topLinePunct w:val="0"/>
        <w:autoSpaceDE/>
        <w:autoSpaceDN/>
        <w:bidi w:val="0"/>
        <w:adjustRightInd w:val="0"/>
        <w:snapToGrid/>
        <w:spacing w:line="480" w:lineRule="exact"/>
        <w:ind w:firstLine="602" w:firstLineChars="200"/>
        <w:textAlignment w:val="auto"/>
        <w:rPr>
          <w:rFonts w:hint="default" w:ascii="Times New Roman" w:hAnsi="Times New Roman" w:eastAsia="方正楷体简体" w:cs="Times New Roman"/>
          <w:b/>
          <w:bCs/>
          <w:color w:val="auto"/>
          <w:kern w:val="0"/>
          <w:sz w:val="30"/>
          <w:szCs w:val="30"/>
          <w:highlight w:val="none"/>
          <w:u w:val="none"/>
          <w:lang w:val="en-US" w:eastAsia="zh-CN" w:bidi="ar-SA"/>
        </w:rPr>
      </w:pPr>
      <w:r>
        <w:rPr>
          <w:rFonts w:hint="default" w:ascii="Times New Roman" w:hAnsi="Times New Roman" w:eastAsia="方正楷体简体" w:cs="Times New Roman"/>
          <w:b/>
          <w:bCs/>
          <w:color w:val="auto"/>
          <w:kern w:val="0"/>
          <w:sz w:val="30"/>
          <w:szCs w:val="30"/>
          <w:highlight w:val="none"/>
          <w:u w:val="none"/>
          <w:lang w:val="en-US" w:eastAsia="zh-CN" w:bidi="ar-SA"/>
        </w:rPr>
        <w:t>2</w:t>
      </w:r>
      <w:r>
        <w:rPr>
          <w:rFonts w:hint="eastAsia" w:ascii="Times New Roman" w:hAnsi="Times New Roman" w:eastAsia="方正楷体简体" w:cs="Times New Roman"/>
          <w:b/>
          <w:bCs/>
          <w:color w:val="auto"/>
          <w:kern w:val="0"/>
          <w:sz w:val="30"/>
          <w:szCs w:val="30"/>
          <w:highlight w:val="none"/>
          <w:u w:val="none"/>
          <w:lang w:val="en-US" w:eastAsia="zh-CN" w:bidi="ar-SA"/>
        </w:rPr>
        <w:t>3</w:t>
      </w:r>
      <w:r>
        <w:rPr>
          <w:rFonts w:hint="default" w:ascii="Times New Roman" w:hAnsi="Times New Roman" w:eastAsia="方正楷体简体" w:cs="Times New Roman"/>
          <w:b/>
          <w:bCs/>
          <w:color w:val="auto"/>
          <w:kern w:val="0"/>
          <w:sz w:val="30"/>
          <w:szCs w:val="30"/>
          <w:highlight w:val="none"/>
          <w:u w:val="none"/>
          <w:lang w:val="en-US" w:eastAsia="zh-CN" w:bidi="ar-SA"/>
        </w:rPr>
        <w:t>.在民办学校工作，只能提供工作证明的，能否通过工作经历资格审查？</w:t>
      </w:r>
    </w:p>
    <w:p w14:paraId="68565E27">
      <w:pPr>
        <w:keepNext w:val="0"/>
        <w:keepLines w:val="0"/>
        <w:pageBreakBefore w:val="0"/>
        <w:widowControl w:val="0"/>
        <w:numPr>
          <w:ilvl w:val="0"/>
          <w:numId w:val="0"/>
        </w:numPr>
        <w:tabs>
          <w:tab w:val="left" w:pos="816"/>
        </w:tabs>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只有民办学校出具的工作证明，不能通过工作经历资格审查。应聘人员还需要提供劳动合同、社保证明等其他佐证材料，以证明工作经历。如在</w:t>
      </w:r>
      <w:r>
        <w:rPr>
          <w:rFonts w:hint="eastAsia" w:ascii="Times New Roman" w:hAnsi="Times New Roman" w:eastAsia="仿宋" w:cs="Times New Roman"/>
          <w:color w:val="000000"/>
          <w:kern w:val="0"/>
          <w:sz w:val="32"/>
          <w:szCs w:val="32"/>
          <w:lang w:val="en-US" w:eastAsia="zh-CN" w:bidi="ar-SA"/>
        </w:rPr>
        <w:t>资格复审期间</w:t>
      </w:r>
      <w:r>
        <w:rPr>
          <w:rFonts w:hint="default" w:ascii="Times New Roman" w:hAnsi="Times New Roman" w:eastAsia="仿宋" w:cs="Times New Roman"/>
          <w:color w:val="000000"/>
          <w:kern w:val="0"/>
          <w:sz w:val="32"/>
          <w:szCs w:val="32"/>
          <w:lang w:val="en-US" w:eastAsia="zh-CN" w:bidi="ar-SA"/>
        </w:rPr>
        <w:t>不能提供佐证材料，或所提供的材料不足以证明的，不能通过资格审查。</w:t>
      </w:r>
    </w:p>
    <w:p w14:paraId="3B87843E">
      <w:pPr>
        <w:keepNext w:val="0"/>
        <w:keepLines w:val="0"/>
        <w:pageBreakBefore w:val="0"/>
        <w:numPr>
          <w:ilvl w:val="0"/>
          <w:numId w:val="0"/>
        </w:numPr>
        <w:kinsoku/>
        <w:wordWrap/>
        <w:overflowPunct/>
        <w:topLinePunct w:val="0"/>
        <w:autoSpaceDE/>
        <w:autoSpaceDN/>
        <w:bidi w:val="0"/>
        <w:adjustRightInd w:val="0"/>
        <w:snapToGrid/>
        <w:spacing w:line="4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七、关于考试</w:t>
      </w:r>
    </w:p>
    <w:p w14:paraId="7D349DCC">
      <w:pPr>
        <w:keepNext w:val="0"/>
        <w:keepLines w:val="0"/>
        <w:pageBreakBefore w:val="0"/>
        <w:kinsoku/>
        <w:wordWrap/>
        <w:overflowPunct/>
        <w:topLinePunct w:val="0"/>
        <w:autoSpaceDE/>
        <w:autoSpaceDN/>
        <w:bidi w:val="0"/>
        <w:adjustRightInd w:val="0"/>
        <w:snapToGrid/>
        <w:spacing w:line="480" w:lineRule="exact"/>
        <w:ind w:firstLine="602" w:firstLineChars="200"/>
        <w:textAlignment w:val="auto"/>
        <w:rPr>
          <w:rFonts w:hint="default" w:ascii="Times New Roman" w:hAnsi="Times New Roman" w:eastAsia="方正楷体简体" w:cs="Times New Roman"/>
          <w:b/>
          <w:bCs/>
          <w:color w:val="auto"/>
          <w:kern w:val="0"/>
          <w:sz w:val="30"/>
          <w:szCs w:val="30"/>
          <w:highlight w:val="none"/>
          <w:u w:val="none"/>
          <w:lang w:val="en-US" w:eastAsia="zh-CN" w:bidi="ar-SA"/>
        </w:rPr>
      </w:pPr>
      <w:r>
        <w:rPr>
          <w:rFonts w:hint="default" w:ascii="Times New Roman" w:hAnsi="Times New Roman" w:eastAsia="方正楷体简体" w:cs="Times New Roman"/>
          <w:b/>
          <w:bCs/>
          <w:color w:val="auto"/>
          <w:kern w:val="0"/>
          <w:sz w:val="30"/>
          <w:szCs w:val="30"/>
          <w:highlight w:val="none"/>
          <w:u w:val="none"/>
          <w:lang w:val="en-US" w:eastAsia="zh-CN" w:bidi="ar-SA"/>
        </w:rPr>
        <w:t>2</w:t>
      </w:r>
      <w:r>
        <w:rPr>
          <w:rFonts w:hint="eastAsia" w:ascii="Times New Roman" w:hAnsi="Times New Roman" w:eastAsia="方正楷体简体" w:cs="Times New Roman"/>
          <w:b/>
          <w:bCs/>
          <w:color w:val="auto"/>
          <w:kern w:val="0"/>
          <w:sz w:val="30"/>
          <w:szCs w:val="30"/>
          <w:highlight w:val="none"/>
          <w:u w:val="none"/>
          <w:lang w:val="en-US" w:eastAsia="zh-CN" w:bidi="ar-SA"/>
        </w:rPr>
        <w:t>4. 考试</w:t>
      </w:r>
      <w:r>
        <w:rPr>
          <w:rFonts w:hint="default" w:ascii="Times New Roman" w:hAnsi="Times New Roman" w:eastAsia="方正楷体简体" w:cs="Times New Roman"/>
          <w:b/>
          <w:bCs/>
          <w:color w:val="auto"/>
          <w:kern w:val="0"/>
          <w:sz w:val="30"/>
          <w:szCs w:val="30"/>
          <w:highlight w:val="none"/>
          <w:u w:val="none"/>
          <w:lang w:val="en-US" w:eastAsia="zh-CN" w:bidi="ar-SA"/>
        </w:rPr>
        <w:t>时需要携带什么证件？</w:t>
      </w:r>
    </w:p>
    <w:p w14:paraId="2BB4B8B5">
      <w:pPr>
        <w:pStyle w:val="2"/>
        <w:keepNext w:val="0"/>
        <w:keepLines w:val="0"/>
        <w:pageBreakBefore w:val="0"/>
        <w:kinsoku/>
        <w:wordWrap/>
        <w:overflowPunct/>
        <w:topLinePunct w:val="0"/>
        <w:autoSpaceDE/>
        <w:autoSpaceDN/>
        <w:bidi w:val="0"/>
        <w:snapToGrid/>
        <w:spacing w:line="480" w:lineRule="exact"/>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必须带齐准考证、本人有效居民身份证（与报名时一致）方可进入考场。</w:t>
      </w:r>
    </w:p>
    <w:p w14:paraId="57627145">
      <w:pPr>
        <w:keepNext w:val="0"/>
        <w:keepLines w:val="0"/>
        <w:pageBreakBefore w:val="0"/>
        <w:kinsoku/>
        <w:wordWrap/>
        <w:overflowPunct/>
        <w:topLinePunct w:val="0"/>
        <w:autoSpaceDE/>
        <w:autoSpaceDN/>
        <w:bidi w:val="0"/>
        <w:adjustRightInd w:val="0"/>
        <w:snapToGrid/>
        <w:spacing w:line="480" w:lineRule="exact"/>
        <w:ind w:firstLine="602" w:firstLineChars="200"/>
        <w:textAlignment w:val="auto"/>
        <w:rPr>
          <w:rFonts w:hint="default" w:ascii="Times New Roman" w:hAnsi="Times New Roman" w:eastAsia="方正楷体简体" w:cs="Times New Roman"/>
          <w:b/>
          <w:bCs/>
          <w:color w:val="auto"/>
          <w:kern w:val="0"/>
          <w:sz w:val="30"/>
          <w:szCs w:val="30"/>
          <w:highlight w:val="none"/>
          <w:u w:val="none"/>
          <w:lang w:val="en-US" w:eastAsia="zh-CN" w:bidi="ar-SA"/>
        </w:rPr>
      </w:pPr>
      <w:r>
        <w:rPr>
          <w:rFonts w:hint="default" w:ascii="Times New Roman" w:hAnsi="Times New Roman" w:eastAsia="方正楷体简体" w:cs="Times New Roman"/>
          <w:b/>
          <w:bCs/>
          <w:color w:val="auto"/>
          <w:kern w:val="0"/>
          <w:sz w:val="30"/>
          <w:szCs w:val="30"/>
          <w:highlight w:val="none"/>
          <w:u w:val="none"/>
          <w:lang w:val="en-US" w:eastAsia="zh-CN" w:bidi="ar-SA"/>
        </w:rPr>
        <w:t>2</w:t>
      </w:r>
      <w:r>
        <w:rPr>
          <w:rFonts w:hint="eastAsia" w:ascii="Times New Roman" w:hAnsi="Times New Roman" w:eastAsia="方正楷体简体" w:cs="Times New Roman"/>
          <w:b/>
          <w:bCs/>
          <w:color w:val="auto"/>
          <w:kern w:val="0"/>
          <w:sz w:val="30"/>
          <w:szCs w:val="30"/>
          <w:highlight w:val="none"/>
          <w:u w:val="none"/>
          <w:lang w:val="en-US" w:eastAsia="zh-CN" w:bidi="ar-SA"/>
        </w:rPr>
        <w:t>5</w:t>
      </w:r>
      <w:r>
        <w:rPr>
          <w:rFonts w:hint="default" w:ascii="Times New Roman" w:hAnsi="Times New Roman" w:eastAsia="方正楷体简体" w:cs="Times New Roman"/>
          <w:b/>
          <w:bCs/>
          <w:color w:val="auto"/>
          <w:kern w:val="0"/>
          <w:sz w:val="30"/>
          <w:szCs w:val="30"/>
          <w:highlight w:val="none"/>
          <w:u w:val="none"/>
          <w:lang w:val="en-US" w:eastAsia="zh-CN" w:bidi="ar-SA"/>
        </w:rPr>
        <w:t>.考试前遗失了身份证怎么办？</w:t>
      </w:r>
    </w:p>
    <w:p w14:paraId="708B5754">
      <w:pPr>
        <w:pStyle w:val="2"/>
        <w:keepNext w:val="0"/>
        <w:keepLines w:val="0"/>
        <w:pageBreakBefore w:val="0"/>
        <w:kinsoku/>
        <w:wordWrap/>
        <w:overflowPunct/>
        <w:topLinePunct w:val="0"/>
        <w:autoSpaceDE/>
        <w:autoSpaceDN/>
        <w:bidi w:val="0"/>
        <w:snapToGrid/>
        <w:spacing w:line="480" w:lineRule="exact"/>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遗失本人有效居民身份证的应聘人员，需及时到公安部门补办临时身份证。其他证件不能代替居民身份证。</w:t>
      </w:r>
    </w:p>
    <w:p w14:paraId="40C45B7A">
      <w:pPr>
        <w:keepNext w:val="0"/>
        <w:keepLines w:val="0"/>
        <w:pageBreakBefore w:val="0"/>
        <w:kinsoku/>
        <w:wordWrap/>
        <w:overflowPunct/>
        <w:topLinePunct w:val="0"/>
        <w:autoSpaceDE/>
        <w:autoSpaceDN/>
        <w:bidi w:val="0"/>
        <w:adjustRightInd w:val="0"/>
        <w:snapToGrid/>
        <w:spacing w:line="480" w:lineRule="exact"/>
        <w:ind w:firstLine="602" w:firstLineChars="200"/>
        <w:textAlignment w:val="auto"/>
        <w:rPr>
          <w:rFonts w:hint="default" w:ascii="Times New Roman" w:hAnsi="Times New Roman" w:eastAsia="方正楷体简体" w:cs="Times New Roman"/>
          <w:b/>
          <w:bCs/>
          <w:color w:val="auto"/>
          <w:kern w:val="0"/>
          <w:sz w:val="30"/>
          <w:szCs w:val="30"/>
          <w:highlight w:val="none"/>
          <w:u w:val="none"/>
          <w:lang w:val="en-US" w:eastAsia="zh-CN" w:bidi="ar-SA"/>
        </w:rPr>
      </w:pPr>
      <w:r>
        <w:rPr>
          <w:rFonts w:hint="default" w:ascii="Times New Roman" w:hAnsi="Times New Roman" w:eastAsia="方正楷体简体" w:cs="Times New Roman"/>
          <w:b/>
          <w:bCs/>
          <w:color w:val="auto"/>
          <w:kern w:val="0"/>
          <w:sz w:val="30"/>
          <w:szCs w:val="30"/>
          <w:highlight w:val="none"/>
          <w:u w:val="none"/>
          <w:lang w:val="en-US" w:eastAsia="zh-CN" w:bidi="ar-SA"/>
        </w:rPr>
        <w:t>2</w:t>
      </w:r>
      <w:r>
        <w:rPr>
          <w:rFonts w:hint="eastAsia" w:ascii="Times New Roman" w:hAnsi="Times New Roman" w:eastAsia="方正楷体简体" w:cs="Times New Roman"/>
          <w:b/>
          <w:bCs/>
          <w:color w:val="auto"/>
          <w:kern w:val="0"/>
          <w:sz w:val="30"/>
          <w:szCs w:val="30"/>
          <w:highlight w:val="none"/>
          <w:u w:val="none"/>
          <w:lang w:val="en-US" w:eastAsia="zh-CN" w:bidi="ar-SA"/>
        </w:rPr>
        <w:t>6.</w:t>
      </w:r>
      <w:r>
        <w:rPr>
          <w:rFonts w:hint="default" w:ascii="Times New Roman" w:hAnsi="Times New Roman" w:eastAsia="方正楷体简体" w:cs="Times New Roman"/>
          <w:b/>
          <w:bCs/>
          <w:color w:val="auto"/>
          <w:kern w:val="0"/>
          <w:sz w:val="30"/>
          <w:szCs w:val="30"/>
          <w:highlight w:val="none"/>
          <w:u w:val="none"/>
          <w:lang w:val="en-US" w:eastAsia="zh-CN" w:bidi="ar-SA"/>
        </w:rPr>
        <w:t>笔试地点在哪里？</w:t>
      </w:r>
    </w:p>
    <w:p w14:paraId="07337BE2">
      <w:pPr>
        <w:pStyle w:val="2"/>
        <w:keepNext w:val="0"/>
        <w:keepLines w:val="0"/>
        <w:pageBreakBefore w:val="0"/>
        <w:kinsoku/>
        <w:wordWrap/>
        <w:overflowPunct/>
        <w:topLinePunct w:val="0"/>
        <w:autoSpaceDE/>
        <w:autoSpaceDN/>
        <w:bidi w:val="0"/>
        <w:snapToGrid/>
        <w:spacing w:line="480" w:lineRule="exact"/>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笔试地点详见准考证。建议应聘人员在考试前一天熟悉考场地址和交通路线。</w:t>
      </w:r>
    </w:p>
    <w:p w14:paraId="1CECD6F4">
      <w:pPr>
        <w:keepNext w:val="0"/>
        <w:keepLines w:val="0"/>
        <w:pageBreakBefore w:val="0"/>
        <w:numPr>
          <w:ilvl w:val="0"/>
          <w:numId w:val="0"/>
        </w:numPr>
        <w:kinsoku/>
        <w:wordWrap/>
        <w:overflowPunct/>
        <w:topLinePunct w:val="0"/>
        <w:autoSpaceDE/>
        <w:autoSpaceDN/>
        <w:bidi w:val="0"/>
        <w:adjustRightInd w:val="0"/>
        <w:snapToGrid/>
        <w:spacing w:line="480" w:lineRule="exact"/>
        <w:ind w:firstLine="602" w:firstLineChars="200"/>
        <w:textAlignment w:val="auto"/>
        <w:rPr>
          <w:rFonts w:hint="default" w:ascii="Times New Roman" w:hAnsi="Times New Roman" w:eastAsia="方正楷体简体" w:cs="Times New Roman"/>
          <w:b/>
          <w:bCs/>
          <w:color w:val="auto"/>
          <w:kern w:val="0"/>
          <w:sz w:val="30"/>
          <w:szCs w:val="30"/>
          <w:highlight w:val="none"/>
          <w:u w:val="none"/>
          <w:lang w:val="en-US" w:eastAsia="zh-CN" w:bidi="ar-SA"/>
        </w:rPr>
      </w:pPr>
      <w:r>
        <w:rPr>
          <w:rFonts w:hint="default" w:ascii="Times New Roman" w:hAnsi="Times New Roman" w:eastAsia="方正楷体简体" w:cs="Times New Roman"/>
          <w:b/>
          <w:bCs/>
          <w:color w:val="auto"/>
          <w:kern w:val="0"/>
          <w:sz w:val="30"/>
          <w:szCs w:val="30"/>
          <w:lang w:val="en-US" w:eastAsia="zh-CN" w:bidi="ar-SA"/>
        </w:rPr>
        <w:t>2</w:t>
      </w:r>
      <w:r>
        <w:rPr>
          <w:rFonts w:hint="eastAsia" w:ascii="Times New Roman" w:hAnsi="Times New Roman" w:eastAsia="方正楷体简体" w:cs="Times New Roman"/>
          <w:b/>
          <w:bCs/>
          <w:color w:val="auto"/>
          <w:kern w:val="0"/>
          <w:sz w:val="30"/>
          <w:szCs w:val="30"/>
          <w:lang w:val="en-US" w:eastAsia="zh-CN" w:bidi="ar-SA"/>
        </w:rPr>
        <w:t>7</w:t>
      </w:r>
      <w:r>
        <w:rPr>
          <w:rFonts w:hint="default" w:ascii="Times New Roman" w:hAnsi="Times New Roman" w:eastAsia="方正楷体简体" w:cs="Times New Roman"/>
          <w:b/>
          <w:bCs/>
          <w:color w:val="auto"/>
          <w:kern w:val="0"/>
          <w:sz w:val="30"/>
          <w:szCs w:val="30"/>
          <w:lang w:val="en-US" w:eastAsia="zh-CN" w:bidi="ar-SA"/>
        </w:rPr>
        <w:t>.</w:t>
      </w:r>
      <w:r>
        <w:rPr>
          <w:rFonts w:hint="default" w:ascii="Times New Roman" w:hAnsi="Times New Roman" w:eastAsia="方正楷体简体" w:cs="Times New Roman"/>
          <w:b/>
          <w:bCs/>
          <w:color w:val="auto"/>
          <w:kern w:val="0"/>
          <w:sz w:val="30"/>
          <w:szCs w:val="30"/>
          <w:highlight w:val="none"/>
          <w:u w:val="none"/>
          <w:lang w:val="en-US" w:eastAsia="zh-CN" w:bidi="ar-SA"/>
        </w:rPr>
        <w:t>对违纪违规行为，有哪几种处理方式？</w:t>
      </w:r>
    </w:p>
    <w:p w14:paraId="4FB6659A">
      <w:pPr>
        <w:keepNext w:val="0"/>
        <w:keepLines w:val="0"/>
        <w:pageBreakBefore w:val="0"/>
        <w:numPr>
          <w:ilvl w:val="0"/>
          <w:numId w:val="0"/>
        </w:numPr>
        <w:kinsoku/>
        <w:wordWrap/>
        <w:overflowPunct/>
        <w:topLinePunct w:val="0"/>
        <w:autoSpaceDE/>
        <w:autoSpaceDN/>
        <w:bidi w:val="0"/>
        <w:adjustRightInd w:val="0"/>
        <w:snapToGrid/>
        <w:spacing w:line="480" w:lineRule="exact"/>
        <w:ind w:firstLine="640" w:firstLineChars="200"/>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应聘人员有违纪违规行为的，根据《事业单位公开招聘违纪违规行为处理规定》，分别给予取消应聘资格、考试成绩无效、记入事业单位公开招聘应聘人员诚信档案库等相应处理。</w:t>
      </w:r>
    </w:p>
    <w:p w14:paraId="35E4A526">
      <w:pPr>
        <w:keepNext w:val="0"/>
        <w:keepLines w:val="0"/>
        <w:pageBreakBefore w:val="0"/>
        <w:numPr>
          <w:ilvl w:val="0"/>
          <w:numId w:val="0"/>
        </w:numPr>
        <w:kinsoku/>
        <w:wordWrap/>
        <w:overflowPunct/>
        <w:topLinePunct w:val="0"/>
        <w:autoSpaceDE/>
        <w:autoSpaceDN/>
        <w:bidi w:val="0"/>
        <w:adjustRightInd w:val="0"/>
        <w:snapToGrid/>
        <w:spacing w:line="480" w:lineRule="exact"/>
        <w:ind w:firstLine="60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方正楷体简体" w:cs="Times New Roman"/>
          <w:b/>
          <w:bCs/>
          <w:color w:val="auto"/>
          <w:kern w:val="0"/>
          <w:sz w:val="30"/>
          <w:szCs w:val="30"/>
          <w:highlight w:val="none"/>
          <w:u w:val="none"/>
          <w:lang w:val="en-US" w:eastAsia="zh-CN" w:bidi="ar-SA"/>
        </w:rPr>
        <w:t>2</w:t>
      </w:r>
      <w:r>
        <w:rPr>
          <w:rFonts w:hint="eastAsia" w:ascii="Times New Roman" w:hAnsi="Times New Roman" w:eastAsia="方正楷体简体" w:cs="Times New Roman"/>
          <w:b/>
          <w:bCs/>
          <w:color w:val="auto"/>
          <w:kern w:val="0"/>
          <w:sz w:val="30"/>
          <w:szCs w:val="30"/>
          <w:highlight w:val="none"/>
          <w:u w:val="none"/>
          <w:lang w:val="en-US" w:eastAsia="zh-CN" w:bidi="ar-SA"/>
        </w:rPr>
        <w:t>8</w:t>
      </w:r>
      <w:r>
        <w:rPr>
          <w:rFonts w:hint="default" w:ascii="Times New Roman" w:hAnsi="Times New Roman" w:eastAsia="方正楷体简体" w:cs="Times New Roman"/>
          <w:b/>
          <w:bCs/>
          <w:color w:val="auto"/>
          <w:kern w:val="0"/>
          <w:sz w:val="30"/>
          <w:szCs w:val="30"/>
          <w:highlight w:val="none"/>
          <w:u w:val="none"/>
          <w:lang w:val="en-US" w:eastAsia="zh-CN" w:bidi="ar-SA"/>
        </w:rPr>
        <w:t>.如何查询笔试成绩</w:t>
      </w:r>
      <w:r>
        <w:rPr>
          <w:rFonts w:hint="default" w:ascii="Times New Roman" w:hAnsi="Times New Roman" w:eastAsia="楷体_GB2312" w:cs="Times New Roman"/>
          <w:b/>
          <w:color w:val="auto"/>
          <w:kern w:val="0"/>
          <w:sz w:val="32"/>
          <w:szCs w:val="32"/>
          <w:highlight w:val="none"/>
          <w:u w:val="none"/>
          <w:lang w:val="en-US" w:eastAsia="zh-CN" w:bidi="ar-SA"/>
        </w:rPr>
        <w:t>？</w:t>
      </w:r>
    </w:p>
    <w:p w14:paraId="518A386A">
      <w:pPr>
        <w:keepNext w:val="0"/>
        <w:keepLines w:val="0"/>
        <w:pageBreakBefore w:val="0"/>
        <w:kinsoku/>
        <w:wordWrap/>
        <w:overflowPunct/>
        <w:topLinePunct w:val="0"/>
        <w:autoSpaceDE/>
        <w:autoSpaceDN/>
        <w:bidi w:val="0"/>
        <w:adjustRightInd w:val="0"/>
        <w:snapToGrid/>
        <w:spacing w:line="480" w:lineRule="exact"/>
        <w:ind w:firstLine="420" w:firstLineChars="200"/>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 w:cs="Times New Roman"/>
          <w:color w:val="000000"/>
          <w:kern w:val="0"/>
          <w:sz w:val="32"/>
          <w:szCs w:val="32"/>
          <w:lang w:val="en-US" w:eastAsia="zh-CN" w:bidi="ar-SA"/>
        </w:rPr>
        <w:t>笔试结束后20个工作日内，应聘人员可凭本人居民身份证号和准考证号登录招聘系统查询笔试成绩。</w:t>
      </w:r>
    </w:p>
    <w:p w14:paraId="094BAF55">
      <w:pPr>
        <w:keepNext w:val="0"/>
        <w:keepLines w:val="0"/>
        <w:pageBreakBefore w:val="0"/>
        <w:numPr>
          <w:ilvl w:val="0"/>
          <w:numId w:val="0"/>
        </w:numPr>
        <w:kinsoku/>
        <w:wordWrap/>
        <w:overflowPunct/>
        <w:topLinePunct w:val="0"/>
        <w:autoSpaceDE/>
        <w:autoSpaceDN/>
        <w:bidi w:val="0"/>
        <w:adjustRightInd w:val="0"/>
        <w:snapToGrid/>
        <w:spacing w:line="4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rPr>
        <w:t>八、关于资格审查</w:t>
      </w:r>
    </w:p>
    <w:p w14:paraId="752CA9A5">
      <w:pPr>
        <w:keepNext w:val="0"/>
        <w:keepLines w:val="0"/>
        <w:pageBreakBefore w:val="0"/>
        <w:kinsoku/>
        <w:wordWrap/>
        <w:overflowPunct/>
        <w:topLinePunct w:val="0"/>
        <w:autoSpaceDE/>
        <w:autoSpaceDN/>
        <w:bidi w:val="0"/>
        <w:adjustRightInd w:val="0"/>
        <w:snapToGrid/>
        <w:spacing w:line="480" w:lineRule="exact"/>
        <w:ind w:firstLine="602" w:firstLineChars="200"/>
        <w:textAlignment w:val="auto"/>
        <w:rPr>
          <w:rFonts w:hint="default" w:ascii="Times New Roman" w:hAnsi="Times New Roman" w:eastAsia="方正楷体简体" w:cs="Times New Roman"/>
          <w:b/>
          <w:bCs/>
          <w:color w:val="auto"/>
          <w:kern w:val="0"/>
          <w:sz w:val="30"/>
          <w:szCs w:val="30"/>
          <w:highlight w:val="none"/>
          <w:u w:val="none"/>
          <w:lang w:val="en-US" w:eastAsia="zh-CN" w:bidi="ar-SA"/>
        </w:rPr>
      </w:pPr>
      <w:r>
        <w:rPr>
          <w:rFonts w:hint="default" w:ascii="Times New Roman" w:hAnsi="Times New Roman" w:eastAsia="方正楷体简体" w:cs="Times New Roman"/>
          <w:b/>
          <w:bCs/>
          <w:color w:val="auto"/>
          <w:kern w:val="0"/>
          <w:sz w:val="30"/>
          <w:szCs w:val="30"/>
          <w:highlight w:val="none"/>
          <w:u w:val="none"/>
          <w:lang w:val="en-US" w:eastAsia="zh-CN" w:bidi="ar-SA"/>
        </w:rPr>
        <w:t>2</w:t>
      </w:r>
      <w:r>
        <w:rPr>
          <w:rFonts w:hint="eastAsia" w:ascii="Times New Roman" w:hAnsi="Times New Roman" w:eastAsia="方正楷体简体" w:cs="Times New Roman"/>
          <w:b/>
          <w:bCs/>
          <w:color w:val="auto"/>
          <w:kern w:val="0"/>
          <w:sz w:val="30"/>
          <w:szCs w:val="30"/>
          <w:highlight w:val="none"/>
          <w:u w:val="none"/>
          <w:lang w:val="en-US" w:eastAsia="zh-CN" w:bidi="ar-SA"/>
        </w:rPr>
        <w:t>9</w:t>
      </w:r>
      <w:r>
        <w:rPr>
          <w:rFonts w:hint="default" w:ascii="Times New Roman" w:hAnsi="Times New Roman" w:eastAsia="方正楷体简体" w:cs="Times New Roman"/>
          <w:b/>
          <w:bCs/>
          <w:color w:val="auto"/>
          <w:kern w:val="0"/>
          <w:sz w:val="30"/>
          <w:szCs w:val="30"/>
          <w:highlight w:val="none"/>
          <w:u w:val="none"/>
          <w:lang w:val="en-US" w:eastAsia="zh-CN" w:bidi="ar-SA"/>
        </w:rPr>
        <w:t>.资格审查的时间节点包括哪些？</w:t>
      </w:r>
    </w:p>
    <w:p w14:paraId="55AD0616">
      <w:pPr>
        <w:pStyle w:val="2"/>
        <w:keepNext w:val="0"/>
        <w:keepLines w:val="0"/>
        <w:pageBreakBefore w:val="0"/>
        <w:numPr>
          <w:ilvl w:val="0"/>
          <w:numId w:val="0"/>
        </w:numPr>
        <w:kinsoku/>
        <w:wordWrap/>
        <w:overflowPunct/>
        <w:topLinePunct w:val="0"/>
        <w:autoSpaceDE/>
        <w:autoSpaceDN/>
        <w:bidi w:val="0"/>
        <w:snapToGrid/>
        <w:spacing w:line="480" w:lineRule="exact"/>
        <w:ind w:firstLine="640" w:firstLineChars="200"/>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资格审查贯穿公开招聘全过程。区教育局在资格初审、资格复审、体检、考察、公示以及办理聘用手续等过程中，发现应聘人员存在不符合招聘公告及岗位资格条件的</w:t>
      </w:r>
      <w:r>
        <w:rPr>
          <w:rFonts w:hint="eastAsia" w:ascii="Times New Roman" w:hAnsi="Times New Roman" w:eastAsia="仿宋" w:cs="Times New Roman"/>
          <w:color w:val="000000"/>
          <w:kern w:val="0"/>
          <w:sz w:val="32"/>
          <w:szCs w:val="32"/>
          <w:lang w:val="en-US" w:eastAsia="zh-CN" w:bidi="ar-SA"/>
        </w:rPr>
        <w:t>情况，</w:t>
      </w:r>
      <w:r>
        <w:rPr>
          <w:rFonts w:hint="default" w:ascii="Times New Roman" w:hAnsi="Times New Roman" w:eastAsia="仿宋" w:cs="Times New Roman"/>
          <w:color w:val="000000"/>
          <w:kern w:val="0"/>
          <w:sz w:val="32"/>
          <w:szCs w:val="32"/>
          <w:lang w:val="en-US" w:eastAsia="zh-CN" w:bidi="ar-SA"/>
        </w:rPr>
        <w:t>或存在填写虚假信息、提供虚假材料等情形的，将按规定取消考试或聘用资格。</w:t>
      </w:r>
    </w:p>
    <w:p w14:paraId="6C7502D5">
      <w:pPr>
        <w:keepNext w:val="0"/>
        <w:keepLines w:val="0"/>
        <w:pageBreakBefore w:val="0"/>
        <w:widowControl w:val="0"/>
        <w:kinsoku w:val="0"/>
        <w:wordWrap/>
        <w:overflowPunct/>
        <w:topLinePunct w:val="0"/>
        <w:autoSpaceDE/>
        <w:autoSpaceDN/>
        <w:bidi w:val="0"/>
        <w:snapToGrid/>
        <w:spacing w:line="480" w:lineRule="exact"/>
        <w:ind w:firstLine="602" w:firstLineChars="200"/>
        <w:jc w:val="both"/>
        <w:textAlignment w:val="auto"/>
        <w:rPr>
          <w:rFonts w:hint="default" w:ascii="Times New Roman" w:hAnsi="Times New Roman" w:eastAsia="方正楷体简体" w:cs="Times New Roman"/>
          <w:b/>
          <w:bCs/>
          <w:color w:val="auto"/>
          <w:kern w:val="0"/>
          <w:sz w:val="30"/>
          <w:szCs w:val="30"/>
          <w:highlight w:val="none"/>
          <w:u w:val="none"/>
          <w:lang w:val="en-US" w:eastAsia="zh-CN" w:bidi="ar-SA"/>
        </w:rPr>
      </w:pPr>
      <w:r>
        <w:rPr>
          <w:rFonts w:hint="eastAsia" w:ascii="Times New Roman" w:hAnsi="Times New Roman" w:eastAsia="方正楷体简体" w:cs="Times New Roman"/>
          <w:b/>
          <w:bCs/>
          <w:color w:val="auto"/>
          <w:kern w:val="0"/>
          <w:sz w:val="30"/>
          <w:szCs w:val="30"/>
          <w:highlight w:val="none"/>
          <w:u w:val="none"/>
          <w:lang w:val="en-US" w:eastAsia="zh-CN" w:bidi="ar-SA"/>
        </w:rPr>
        <w:t>30</w:t>
      </w:r>
      <w:r>
        <w:rPr>
          <w:rFonts w:hint="default" w:ascii="Times New Roman" w:hAnsi="Times New Roman" w:eastAsia="方正楷体简体" w:cs="Times New Roman"/>
          <w:b/>
          <w:bCs/>
          <w:color w:val="auto"/>
          <w:kern w:val="0"/>
          <w:sz w:val="30"/>
          <w:szCs w:val="30"/>
          <w:highlight w:val="none"/>
          <w:u w:val="none"/>
          <w:lang w:val="en-US" w:eastAsia="zh-CN" w:bidi="ar-SA"/>
        </w:rPr>
        <w:t>.202</w:t>
      </w:r>
      <w:r>
        <w:rPr>
          <w:rFonts w:hint="eastAsia" w:ascii="Times New Roman" w:hAnsi="Times New Roman" w:eastAsia="方正楷体简体" w:cs="Times New Roman"/>
          <w:b/>
          <w:bCs/>
          <w:color w:val="auto"/>
          <w:kern w:val="0"/>
          <w:sz w:val="30"/>
          <w:szCs w:val="30"/>
          <w:highlight w:val="none"/>
          <w:u w:val="none"/>
          <w:lang w:val="en-US" w:eastAsia="zh-CN" w:bidi="ar-SA"/>
        </w:rPr>
        <w:t>6</w:t>
      </w:r>
      <w:r>
        <w:rPr>
          <w:rFonts w:hint="default" w:ascii="Times New Roman" w:hAnsi="Times New Roman" w:eastAsia="方正楷体简体" w:cs="Times New Roman"/>
          <w:b/>
          <w:bCs/>
          <w:color w:val="auto"/>
          <w:kern w:val="0"/>
          <w:sz w:val="30"/>
          <w:szCs w:val="30"/>
          <w:highlight w:val="none"/>
          <w:u w:val="none"/>
          <w:lang w:val="en-US" w:eastAsia="zh-CN" w:bidi="ar-SA"/>
        </w:rPr>
        <w:t>届毕业生在面试资格复审时须提供哪些材料</w:t>
      </w:r>
      <w:r>
        <w:rPr>
          <w:rFonts w:hint="eastAsia" w:ascii="Times New Roman" w:hAnsi="Times New Roman" w:eastAsia="方正楷体简体" w:cs="Times New Roman"/>
          <w:b/>
          <w:bCs/>
          <w:color w:val="auto"/>
          <w:kern w:val="0"/>
          <w:sz w:val="30"/>
          <w:szCs w:val="30"/>
          <w:highlight w:val="none"/>
          <w:u w:val="none"/>
          <w:lang w:val="en-US" w:eastAsia="zh-CN" w:bidi="ar-SA"/>
        </w:rPr>
        <w:t>？</w:t>
      </w:r>
    </w:p>
    <w:p w14:paraId="1CD96ACF">
      <w:pPr>
        <w:keepNext w:val="0"/>
        <w:keepLines w:val="0"/>
        <w:pageBreakBefore w:val="0"/>
        <w:widowControl w:val="0"/>
        <w:kinsoku w:val="0"/>
        <w:wordWrap/>
        <w:overflowPunct/>
        <w:topLinePunct w:val="0"/>
        <w:autoSpaceDE/>
        <w:autoSpaceDN/>
        <w:bidi w:val="0"/>
        <w:snapToGrid/>
        <w:spacing w:line="480" w:lineRule="exact"/>
        <w:ind w:firstLine="640" w:firstLineChars="200"/>
        <w:jc w:val="both"/>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202</w:t>
      </w:r>
      <w:r>
        <w:rPr>
          <w:rFonts w:hint="eastAsia" w:ascii="Times New Roman" w:hAnsi="Times New Roman" w:eastAsia="仿宋" w:cs="Times New Roman"/>
          <w:color w:val="000000"/>
          <w:kern w:val="0"/>
          <w:sz w:val="32"/>
          <w:szCs w:val="32"/>
          <w:lang w:val="en-US" w:eastAsia="zh-CN" w:bidi="ar-SA"/>
        </w:rPr>
        <w:t>6</w:t>
      </w:r>
      <w:r>
        <w:rPr>
          <w:rFonts w:hint="default" w:ascii="Times New Roman" w:hAnsi="Times New Roman" w:eastAsia="仿宋" w:cs="Times New Roman"/>
          <w:color w:val="000000"/>
          <w:kern w:val="0"/>
          <w:sz w:val="32"/>
          <w:szCs w:val="32"/>
          <w:lang w:val="en-US" w:eastAsia="zh-CN" w:bidi="ar-SA"/>
        </w:rPr>
        <w:t>届毕业生在面试资格复审阶段暂不能提供毕业证书</w:t>
      </w:r>
      <w:r>
        <w:rPr>
          <w:rFonts w:hint="eastAsia" w:ascii="Times New Roman" w:hAnsi="Times New Roman" w:eastAsia="仿宋" w:cs="Times New Roman"/>
          <w:color w:val="000000"/>
          <w:kern w:val="0"/>
          <w:sz w:val="32"/>
          <w:szCs w:val="32"/>
          <w:lang w:val="en-US" w:eastAsia="zh-CN" w:bidi="ar-SA"/>
        </w:rPr>
        <w:t>、学位证书</w:t>
      </w:r>
      <w:r>
        <w:rPr>
          <w:rFonts w:hint="default" w:ascii="Times New Roman" w:hAnsi="Times New Roman" w:eastAsia="仿宋" w:cs="Times New Roman"/>
          <w:color w:val="000000"/>
          <w:kern w:val="0"/>
          <w:sz w:val="32"/>
          <w:szCs w:val="32"/>
          <w:lang w:val="en-US" w:eastAsia="zh-CN" w:bidi="ar-SA"/>
        </w:rPr>
        <w:t>的，须提供居民身份证、学生证、毕业生就业推荐表</w:t>
      </w:r>
      <w:r>
        <w:rPr>
          <w:rFonts w:hint="eastAsia" w:ascii="Times New Roman" w:hAnsi="Times New Roman" w:eastAsia="仿宋" w:cs="Times New Roman"/>
          <w:color w:val="000000"/>
          <w:kern w:val="0"/>
          <w:sz w:val="32"/>
          <w:szCs w:val="32"/>
          <w:lang w:val="en-US" w:eastAsia="zh-CN" w:bidi="ar-SA"/>
        </w:rPr>
        <w:t>；在</w:t>
      </w:r>
      <w:r>
        <w:rPr>
          <w:rFonts w:hint="default" w:ascii="Times New Roman" w:hAnsi="Times New Roman" w:eastAsia="仿宋" w:cs="Times New Roman"/>
          <w:color w:val="000000"/>
          <w:kern w:val="0"/>
          <w:sz w:val="32"/>
          <w:szCs w:val="32"/>
          <w:lang w:val="en-US" w:eastAsia="zh-CN" w:bidi="ar-SA"/>
        </w:rPr>
        <w:t>考察阶段，须提供就读学校出具的准予毕业和取得学位资格的证明。未按公告规定时限取得毕业证书、学位证书及岗位要求的其他证明材料，不予聘用。</w:t>
      </w:r>
    </w:p>
    <w:p w14:paraId="6F20B6DE">
      <w:pPr>
        <w:pStyle w:val="2"/>
        <w:keepNext w:val="0"/>
        <w:keepLines w:val="0"/>
        <w:pageBreakBefore w:val="0"/>
        <w:kinsoku/>
        <w:wordWrap/>
        <w:overflowPunct/>
        <w:topLinePunct w:val="0"/>
        <w:autoSpaceDE/>
        <w:autoSpaceDN/>
        <w:bidi w:val="0"/>
        <w:snapToGrid/>
        <w:spacing w:line="480" w:lineRule="exact"/>
        <w:ind w:left="638" w:leftChars="304" w:firstLine="0" w:firstLineChars="0"/>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bidi="ar-SA"/>
        </w:rPr>
        <w:t>九、关于体检</w:t>
      </w:r>
    </w:p>
    <w:p w14:paraId="558FD77E">
      <w:pPr>
        <w:keepNext w:val="0"/>
        <w:keepLines w:val="0"/>
        <w:pageBreakBefore w:val="0"/>
        <w:kinsoku/>
        <w:wordWrap/>
        <w:overflowPunct/>
        <w:topLinePunct w:val="0"/>
        <w:autoSpaceDE/>
        <w:autoSpaceDN/>
        <w:bidi w:val="0"/>
        <w:adjustRightInd w:val="0"/>
        <w:snapToGrid/>
        <w:spacing w:line="480" w:lineRule="exact"/>
        <w:ind w:firstLine="602" w:firstLineChars="200"/>
        <w:textAlignment w:val="auto"/>
        <w:rPr>
          <w:rFonts w:hint="default" w:ascii="Times New Roman" w:hAnsi="Times New Roman" w:eastAsia="方正楷体简体" w:cs="Times New Roman"/>
          <w:b/>
          <w:bCs/>
          <w:color w:val="auto"/>
          <w:kern w:val="0"/>
          <w:sz w:val="30"/>
          <w:szCs w:val="30"/>
          <w:highlight w:val="none"/>
          <w:u w:val="none"/>
          <w:lang w:val="en-US" w:eastAsia="zh-CN" w:bidi="ar-SA"/>
        </w:rPr>
      </w:pPr>
      <w:r>
        <w:rPr>
          <w:rFonts w:hint="default" w:ascii="Times New Roman" w:hAnsi="Times New Roman" w:eastAsia="方正楷体简体" w:cs="Times New Roman"/>
          <w:b/>
          <w:bCs/>
          <w:color w:val="auto"/>
          <w:kern w:val="0"/>
          <w:sz w:val="30"/>
          <w:szCs w:val="30"/>
          <w:highlight w:val="none"/>
          <w:u w:val="none"/>
          <w:lang w:val="en-US" w:eastAsia="zh-CN" w:bidi="ar-SA"/>
        </w:rPr>
        <w:t>3</w:t>
      </w:r>
      <w:r>
        <w:rPr>
          <w:rFonts w:hint="eastAsia" w:ascii="Times New Roman" w:hAnsi="Times New Roman" w:eastAsia="方正楷体简体" w:cs="Times New Roman"/>
          <w:b/>
          <w:bCs/>
          <w:color w:val="auto"/>
          <w:kern w:val="0"/>
          <w:sz w:val="30"/>
          <w:szCs w:val="30"/>
          <w:highlight w:val="none"/>
          <w:u w:val="none"/>
          <w:lang w:val="en-US" w:eastAsia="zh-CN" w:bidi="ar-SA"/>
        </w:rPr>
        <w:t>1</w:t>
      </w:r>
      <w:r>
        <w:rPr>
          <w:rFonts w:hint="default" w:ascii="Times New Roman" w:hAnsi="Times New Roman" w:eastAsia="方正楷体简体" w:cs="Times New Roman"/>
          <w:b/>
          <w:bCs/>
          <w:color w:val="auto"/>
          <w:kern w:val="0"/>
          <w:sz w:val="30"/>
          <w:szCs w:val="30"/>
          <w:highlight w:val="none"/>
          <w:u w:val="none"/>
          <w:lang w:val="en-US" w:eastAsia="zh-CN" w:bidi="ar-SA"/>
        </w:rPr>
        <w:t>.体检标准、工作要求和程序等怎么确定？</w:t>
      </w:r>
    </w:p>
    <w:p w14:paraId="774452A4">
      <w:pPr>
        <w:keepNext w:val="0"/>
        <w:keepLines w:val="0"/>
        <w:pageBreakBefore w:val="0"/>
        <w:kinsoku/>
        <w:wordWrap/>
        <w:overflowPunct/>
        <w:topLinePunct w:val="0"/>
        <w:autoSpaceDE/>
        <w:autoSpaceDN/>
        <w:bidi w:val="0"/>
        <w:adjustRightInd w:val="0"/>
        <w:snapToGrid/>
        <w:spacing w:line="480" w:lineRule="exact"/>
        <w:ind w:firstLine="640" w:firstLineChars="200"/>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体检工作由濠江区教育局统一组织，体检工作要求和程序、工作纪律参照《广东省事业单位公开招聘人员体检实施细则（试行）》有关规定执行，体检标准参照《广东省教师资格申请人员体格检查标准</w:t>
      </w:r>
      <w:r>
        <w:rPr>
          <w:rFonts w:hint="eastAsia" w:ascii="Times New Roman" w:hAnsi="Times New Roman" w:eastAsia="仿宋" w:cs="Times New Roman"/>
          <w:color w:val="000000"/>
          <w:kern w:val="0"/>
          <w:sz w:val="32"/>
          <w:szCs w:val="32"/>
          <w:lang w:val="en-US" w:eastAsia="zh-CN" w:bidi="ar-SA"/>
        </w:rPr>
        <w:t>（</w:t>
      </w:r>
      <w:r>
        <w:rPr>
          <w:rFonts w:hint="default" w:ascii="Times New Roman" w:hAnsi="Times New Roman" w:eastAsia="仿宋" w:cs="Times New Roman"/>
          <w:color w:val="000000"/>
          <w:kern w:val="0"/>
          <w:sz w:val="32"/>
          <w:szCs w:val="32"/>
          <w:lang w:val="en-US" w:eastAsia="zh-CN" w:bidi="ar-SA"/>
        </w:rPr>
        <w:t>2013年修订</w:t>
      </w:r>
      <w:r>
        <w:rPr>
          <w:rFonts w:hint="eastAsia" w:ascii="Times New Roman" w:hAnsi="Times New Roman" w:eastAsia="仿宋" w:cs="Times New Roman"/>
          <w:color w:val="000000"/>
          <w:kern w:val="0"/>
          <w:sz w:val="32"/>
          <w:szCs w:val="32"/>
          <w:lang w:val="en-US" w:eastAsia="zh-CN" w:bidi="ar-SA"/>
        </w:rPr>
        <w:t>）</w:t>
      </w:r>
      <w:r>
        <w:rPr>
          <w:rFonts w:hint="default" w:ascii="Times New Roman" w:hAnsi="Times New Roman" w:eastAsia="仿宋" w:cs="Times New Roman"/>
          <w:color w:val="000000"/>
          <w:kern w:val="0"/>
          <w:sz w:val="32"/>
          <w:szCs w:val="32"/>
          <w:lang w:val="en-US" w:eastAsia="zh-CN" w:bidi="ar-SA"/>
        </w:rPr>
        <w:t>》执行，体检费由应聘人员自行负责。具体时间、地点另行通知。</w:t>
      </w:r>
    </w:p>
    <w:p w14:paraId="65939F86">
      <w:pPr>
        <w:keepNext w:val="0"/>
        <w:keepLines w:val="0"/>
        <w:pageBreakBefore w:val="0"/>
        <w:kinsoku/>
        <w:wordWrap/>
        <w:overflowPunct/>
        <w:topLinePunct w:val="0"/>
        <w:autoSpaceDE/>
        <w:autoSpaceDN/>
        <w:bidi w:val="0"/>
        <w:adjustRightInd w:val="0"/>
        <w:snapToGrid/>
        <w:spacing w:line="480" w:lineRule="exact"/>
        <w:ind w:firstLine="602" w:firstLineChars="200"/>
        <w:textAlignment w:val="auto"/>
        <w:rPr>
          <w:rFonts w:hint="default" w:ascii="Times New Roman" w:hAnsi="Times New Roman" w:eastAsia="方正楷体简体" w:cs="Times New Roman"/>
          <w:b/>
          <w:bCs/>
          <w:color w:val="auto"/>
          <w:kern w:val="0"/>
          <w:sz w:val="30"/>
          <w:szCs w:val="30"/>
          <w:highlight w:val="none"/>
          <w:u w:val="none"/>
          <w:lang w:val="en-US" w:eastAsia="zh-CN" w:bidi="ar-SA"/>
        </w:rPr>
      </w:pPr>
      <w:r>
        <w:rPr>
          <w:rFonts w:hint="default" w:ascii="Times New Roman" w:hAnsi="Times New Roman" w:eastAsia="方正楷体简体" w:cs="Times New Roman"/>
          <w:b/>
          <w:bCs/>
          <w:color w:val="auto"/>
          <w:kern w:val="0"/>
          <w:sz w:val="30"/>
          <w:szCs w:val="30"/>
          <w:highlight w:val="none"/>
          <w:u w:val="none"/>
          <w:lang w:val="en-US" w:eastAsia="zh-CN" w:bidi="ar-SA"/>
        </w:rPr>
        <w:t>3</w:t>
      </w:r>
      <w:r>
        <w:rPr>
          <w:rFonts w:hint="eastAsia" w:ascii="Times New Roman" w:hAnsi="Times New Roman" w:eastAsia="方正楷体简体" w:cs="Times New Roman"/>
          <w:b/>
          <w:bCs/>
          <w:color w:val="auto"/>
          <w:kern w:val="0"/>
          <w:sz w:val="30"/>
          <w:szCs w:val="30"/>
          <w:highlight w:val="none"/>
          <w:u w:val="none"/>
          <w:lang w:val="en-US" w:eastAsia="zh-CN" w:bidi="ar-SA"/>
        </w:rPr>
        <w:t>2</w:t>
      </w:r>
      <w:r>
        <w:rPr>
          <w:rFonts w:hint="default" w:ascii="Times New Roman" w:hAnsi="Times New Roman" w:eastAsia="方正楷体简体" w:cs="Times New Roman"/>
          <w:b/>
          <w:bCs/>
          <w:color w:val="auto"/>
          <w:kern w:val="0"/>
          <w:sz w:val="30"/>
          <w:szCs w:val="30"/>
          <w:highlight w:val="none"/>
          <w:u w:val="none"/>
          <w:lang w:val="en-US" w:eastAsia="zh-CN" w:bidi="ar-SA"/>
        </w:rPr>
        <w:t>.哪些情况可复检，复检程序是什么？</w:t>
      </w:r>
    </w:p>
    <w:p w14:paraId="68C901FA">
      <w:pPr>
        <w:keepNext w:val="0"/>
        <w:keepLines w:val="0"/>
        <w:pageBreakBefore w:val="0"/>
        <w:kinsoku/>
        <w:wordWrap/>
        <w:overflowPunct/>
        <w:topLinePunct w:val="0"/>
        <w:autoSpaceDE/>
        <w:autoSpaceDN/>
        <w:bidi w:val="0"/>
        <w:adjustRightInd w:val="0"/>
        <w:snapToGrid/>
        <w:spacing w:line="480" w:lineRule="exact"/>
        <w:ind w:firstLine="640" w:firstLineChars="200"/>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应聘人员对本人体检结果有疑问的，可以提出复检要求。复检要求应在接到体检结论通知之日起3个工作日内提出。事业单位或者其主管部门应在收到复检要求10个工作日内组织复检。复检原则上应更换到不低于原体检医院等级的其他符合资质的医院进行。复检医院由事业单位或者其主管部门指定。复检只能进行1次，体检结果以复检结论为准。</w:t>
      </w:r>
    </w:p>
    <w:p w14:paraId="620B4C97">
      <w:pPr>
        <w:keepNext w:val="0"/>
        <w:keepLines w:val="0"/>
        <w:pageBreakBefore w:val="0"/>
        <w:numPr>
          <w:ilvl w:val="0"/>
          <w:numId w:val="0"/>
        </w:numPr>
        <w:kinsoku/>
        <w:wordWrap/>
        <w:overflowPunct/>
        <w:topLinePunct w:val="0"/>
        <w:autoSpaceDE/>
        <w:autoSpaceDN/>
        <w:bidi w:val="0"/>
        <w:adjustRightInd w:val="0"/>
        <w:snapToGrid/>
        <w:spacing w:line="4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rPr>
        <w:t>十、关于考察</w:t>
      </w:r>
    </w:p>
    <w:p w14:paraId="23DC6290">
      <w:pPr>
        <w:keepNext w:val="0"/>
        <w:keepLines w:val="0"/>
        <w:pageBreakBefore w:val="0"/>
        <w:kinsoku/>
        <w:wordWrap/>
        <w:overflowPunct/>
        <w:topLinePunct w:val="0"/>
        <w:autoSpaceDE/>
        <w:autoSpaceDN/>
        <w:bidi w:val="0"/>
        <w:adjustRightInd w:val="0"/>
        <w:snapToGrid/>
        <w:spacing w:line="480" w:lineRule="exact"/>
        <w:ind w:firstLine="602" w:firstLineChars="200"/>
        <w:textAlignment w:val="auto"/>
        <w:rPr>
          <w:rFonts w:hint="default" w:ascii="Times New Roman" w:hAnsi="Times New Roman" w:eastAsia="方正楷体简体" w:cs="Times New Roman"/>
          <w:b/>
          <w:bCs/>
          <w:color w:val="auto"/>
          <w:kern w:val="0"/>
          <w:sz w:val="30"/>
          <w:szCs w:val="30"/>
          <w:highlight w:val="none"/>
          <w:u w:val="none"/>
          <w:lang w:val="en-US" w:eastAsia="zh-CN" w:bidi="ar-SA"/>
        </w:rPr>
      </w:pPr>
      <w:r>
        <w:rPr>
          <w:rFonts w:hint="default" w:ascii="Times New Roman" w:hAnsi="Times New Roman" w:eastAsia="方正楷体简体" w:cs="Times New Roman"/>
          <w:b/>
          <w:bCs/>
          <w:color w:val="auto"/>
          <w:kern w:val="0"/>
          <w:sz w:val="30"/>
          <w:szCs w:val="30"/>
          <w:highlight w:val="none"/>
          <w:u w:val="none"/>
          <w:lang w:val="en-US" w:eastAsia="zh-CN" w:bidi="ar-SA"/>
        </w:rPr>
        <w:t>3</w:t>
      </w:r>
      <w:r>
        <w:rPr>
          <w:rFonts w:hint="eastAsia" w:ascii="Times New Roman" w:hAnsi="Times New Roman" w:eastAsia="方正楷体简体" w:cs="Times New Roman"/>
          <w:b/>
          <w:bCs/>
          <w:color w:val="auto"/>
          <w:kern w:val="0"/>
          <w:sz w:val="30"/>
          <w:szCs w:val="30"/>
          <w:highlight w:val="none"/>
          <w:u w:val="none"/>
          <w:lang w:val="en-US" w:eastAsia="zh-CN" w:bidi="ar-SA"/>
        </w:rPr>
        <w:t>3</w:t>
      </w:r>
      <w:r>
        <w:rPr>
          <w:rFonts w:hint="default" w:ascii="Times New Roman" w:hAnsi="Times New Roman" w:eastAsia="方正楷体简体" w:cs="Times New Roman"/>
          <w:b/>
          <w:bCs/>
          <w:color w:val="auto"/>
          <w:kern w:val="0"/>
          <w:sz w:val="30"/>
          <w:szCs w:val="30"/>
          <w:highlight w:val="none"/>
          <w:u w:val="none"/>
          <w:lang w:val="en-US" w:eastAsia="zh-CN" w:bidi="ar-SA"/>
        </w:rPr>
        <w:t>.考察时需要对考察人选进行资格复审吗？</w:t>
      </w:r>
    </w:p>
    <w:p w14:paraId="326F7CB4">
      <w:pPr>
        <w:keepNext w:val="0"/>
        <w:keepLines w:val="0"/>
        <w:pageBreakBefore w:val="0"/>
        <w:kinsoku/>
        <w:wordWrap/>
        <w:overflowPunct/>
        <w:topLinePunct w:val="0"/>
        <w:autoSpaceDE/>
        <w:autoSpaceDN/>
        <w:bidi w:val="0"/>
        <w:adjustRightInd w:val="0"/>
        <w:snapToGrid/>
        <w:spacing w:line="480" w:lineRule="exact"/>
        <w:ind w:firstLine="640" w:firstLineChars="200"/>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资格审查贯穿公开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759884D5">
      <w:pPr>
        <w:keepNext w:val="0"/>
        <w:keepLines w:val="0"/>
        <w:pageBreakBefore w:val="0"/>
        <w:kinsoku/>
        <w:wordWrap/>
        <w:overflowPunct/>
        <w:topLinePunct w:val="0"/>
        <w:autoSpaceDE/>
        <w:autoSpaceDN/>
        <w:bidi w:val="0"/>
        <w:adjustRightInd w:val="0"/>
        <w:snapToGrid/>
        <w:spacing w:line="480" w:lineRule="exact"/>
        <w:ind w:firstLine="602" w:firstLineChars="200"/>
        <w:textAlignment w:val="auto"/>
        <w:rPr>
          <w:rFonts w:hint="default" w:ascii="Times New Roman" w:hAnsi="Times New Roman" w:eastAsia="方正楷体简体" w:cs="Times New Roman"/>
          <w:b/>
          <w:bCs/>
          <w:color w:val="auto"/>
          <w:kern w:val="0"/>
          <w:sz w:val="30"/>
          <w:szCs w:val="30"/>
          <w:highlight w:val="none"/>
          <w:u w:val="none"/>
          <w:lang w:val="en-US" w:eastAsia="zh-CN" w:bidi="ar-SA"/>
        </w:rPr>
      </w:pPr>
      <w:r>
        <w:rPr>
          <w:rFonts w:hint="default" w:ascii="Times New Roman" w:hAnsi="Times New Roman" w:eastAsia="方正楷体简体" w:cs="Times New Roman"/>
          <w:b/>
          <w:bCs/>
          <w:color w:val="auto"/>
          <w:kern w:val="0"/>
          <w:sz w:val="30"/>
          <w:szCs w:val="30"/>
          <w:highlight w:val="none"/>
          <w:u w:val="none"/>
          <w:lang w:val="en-US" w:eastAsia="zh-CN" w:bidi="ar-SA"/>
        </w:rPr>
        <w:t>3</w:t>
      </w:r>
      <w:r>
        <w:rPr>
          <w:rFonts w:hint="eastAsia" w:ascii="Times New Roman" w:hAnsi="Times New Roman" w:eastAsia="方正楷体简体" w:cs="Times New Roman"/>
          <w:b/>
          <w:bCs/>
          <w:color w:val="auto"/>
          <w:kern w:val="0"/>
          <w:sz w:val="30"/>
          <w:szCs w:val="30"/>
          <w:highlight w:val="none"/>
          <w:u w:val="none"/>
          <w:lang w:val="en-US" w:eastAsia="zh-CN" w:bidi="ar-SA"/>
        </w:rPr>
        <w:t>4</w:t>
      </w:r>
      <w:r>
        <w:rPr>
          <w:rFonts w:hint="default" w:ascii="Times New Roman" w:hAnsi="Times New Roman" w:eastAsia="方正楷体简体" w:cs="Times New Roman"/>
          <w:b/>
          <w:bCs/>
          <w:color w:val="auto"/>
          <w:kern w:val="0"/>
          <w:sz w:val="30"/>
          <w:szCs w:val="30"/>
          <w:highlight w:val="none"/>
          <w:u w:val="none"/>
          <w:lang w:val="en-US" w:eastAsia="zh-CN" w:bidi="ar-SA"/>
        </w:rPr>
        <w:t>.如何理解“聘用后即构成回避关系”</w:t>
      </w:r>
      <w:r>
        <w:rPr>
          <w:rFonts w:hint="eastAsia" w:ascii="Times New Roman" w:hAnsi="Times New Roman" w:eastAsia="方正楷体简体" w:cs="Times New Roman"/>
          <w:b/>
          <w:bCs/>
          <w:color w:val="auto"/>
          <w:kern w:val="0"/>
          <w:sz w:val="30"/>
          <w:szCs w:val="30"/>
          <w:highlight w:val="none"/>
          <w:u w:val="none"/>
          <w:lang w:val="en-US" w:eastAsia="zh-CN" w:bidi="ar-SA"/>
        </w:rPr>
        <w:t>？</w:t>
      </w:r>
    </w:p>
    <w:p w14:paraId="693C6280">
      <w:pPr>
        <w:keepNext w:val="0"/>
        <w:keepLines w:val="0"/>
        <w:pageBreakBefore w:val="0"/>
        <w:kinsoku/>
        <w:wordWrap/>
        <w:overflowPunct/>
        <w:topLinePunct w:val="0"/>
        <w:autoSpaceDE/>
        <w:autoSpaceDN/>
        <w:bidi w:val="0"/>
        <w:adjustRightInd w:val="0"/>
        <w:snapToGrid/>
        <w:spacing w:line="480" w:lineRule="exact"/>
        <w:ind w:firstLine="640" w:firstLineChars="200"/>
        <w:textAlignment w:val="auto"/>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按照《事业单位人事管理回避规定》第六条、第七条、第十条等相关规定执行。其他法律法规</w:t>
      </w:r>
      <w:bookmarkStart w:id="0" w:name="_GoBack"/>
      <w:r>
        <w:rPr>
          <w:rFonts w:hint="default" w:ascii="Times New Roman" w:hAnsi="Times New Roman" w:eastAsia="仿宋" w:cs="Times New Roman"/>
          <w:color w:val="000000"/>
          <w:kern w:val="0"/>
          <w:sz w:val="32"/>
          <w:szCs w:val="32"/>
          <w:lang w:val="en-US" w:eastAsia="zh-CN" w:bidi="ar-SA"/>
        </w:rPr>
        <w:t>规定的有</w:t>
      </w:r>
      <w:bookmarkEnd w:id="0"/>
      <w:r>
        <w:rPr>
          <w:rFonts w:hint="default" w:ascii="Times New Roman" w:hAnsi="Times New Roman" w:eastAsia="仿宋" w:cs="Times New Roman"/>
          <w:color w:val="000000"/>
          <w:kern w:val="0"/>
          <w:sz w:val="32"/>
          <w:szCs w:val="32"/>
          <w:lang w:val="en-US" w:eastAsia="zh-CN" w:bidi="ar-SA"/>
        </w:rPr>
        <w:t>应予回避的情形，从其规定。</w:t>
      </w:r>
    </w:p>
    <w:p w14:paraId="6C1CF759">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14:paraId="20E12595">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本指南仅适用于汕头市濠江区教育系统202</w:t>
      </w:r>
      <w:r>
        <w:rPr>
          <w:rFonts w:hint="eastAsia" w:ascii="Times New Roman" w:hAnsi="Times New Roman" w:eastAsia="黑体" w:cs="Times New Roman"/>
          <w:b w:val="0"/>
          <w:bCs/>
          <w:color w:val="auto"/>
          <w:kern w:val="0"/>
          <w:sz w:val="32"/>
          <w:szCs w:val="32"/>
          <w:highlight w:val="none"/>
          <w:u w:val="none"/>
          <w:lang w:val="en-US" w:eastAsia="zh-CN" w:bidi="ar-SA"/>
        </w:rPr>
        <w:t>6</w:t>
      </w:r>
      <w:r>
        <w:rPr>
          <w:rFonts w:hint="default" w:ascii="Times New Roman" w:hAnsi="Times New Roman" w:eastAsia="黑体" w:cs="Times New Roman"/>
          <w:b w:val="0"/>
          <w:bCs/>
          <w:color w:val="auto"/>
          <w:kern w:val="0"/>
          <w:sz w:val="32"/>
          <w:szCs w:val="32"/>
          <w:highlight w:val="none"/>
          <w:u w:val="none"/>
          <w:lang w:val="en-US" w:eastAsia="zh-CN" w:bidi="ar-SA"/>
        </w:rPr>
        <w:t>年度公开招聘教师。</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创艺简标宋">
    <w:altName w:val="方正小标宋简体"/>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简体">
    <w:altName w:val="楷体_GB2312"/>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A97C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AD1DEA">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AD1DEA">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yZjJkOTg3MDczN2NkYzM2N2NkNGRmYzg1NTU1ZjEifQ=="/>
  </w:docVars>
  <w:rsids>
    <w:rsidRoot w:val="1B043659"/>
    <w:rsid w:val="022E6257"/>
    <w:rsid w:val="03036E54"/>
    <w:rsid w:val="049077EA"/>
    <w:rsid w:val="059D6095"/>
    <w:rsid w:val="092B6C07"/>
    <w:rsid w:val="09F00295"/>
    <w:rsid w:val="0AEE5E82"/>
    <w:rsid w:val="0B7C44D7"/>
    <w:rsid w:val="0BB20DE2"/>
    <w:rsid w:val="0DAD4787"/>
    <w:rsid w:val="0DC9020F"/>
    <w:rsid w:val="0EFF16A6"/>
    <w:rsid w:val="0F5070CE"/>
    <w:rsid w:val="0F545D35"/>
    <w:rsid w:val="10940030"/>
    <w:rsid w:val="10B92932"/>
    <w:rsid w:val="10BB784F"/>
    <w:rsid w:val="12F60AE4"/>
    <w:rsid w:val="132D40B4"/>
    <w:rsid w:val="13B55464"/>
    <w:rsid w:val="153E37E6"/>
    <w:rsid w:val="16223ECC"/>
    <w:rsid w:val="164255C7"/>
    <w:rsid w:val="16BA5EB3"/>
    <w:rsid w:val="16DE6D65"/>
    <w:rsid w:val="171942F2"/>
    <w:rsid w:val="17443A81"/>
    <w:rsid w:val="18FF543B"/>
    <w:rsid w:val="1A2F6AE9"/>
    <w:rsid w:val="1B043659"/>
    <w:rsid w:val="1B397D65"/>
    <w:rsid w:val="1B687BEE"/>
    <w:rsid w:val="1CC154CD"/>
    <w:rsid w:val="1D097731"/>
    <w:rsid w:val="1D554B87"/>
    <w:rsid w:val="1DA344B8"/>
    <w:rsid w:val="1E7F3A49"/>
    <w:rsid w:val="1E93142F"/>
    <w:rsid w:val="1FF7A828"/>
    <w:rsid w:val="202200A7"/>
    <w:rsid w:val="209D487B"/>
    <w:rsid w:val="220B31BC"/>
    <w:rsid w:val="2293511F"/>
    <w:rsid w:val="23E577F7"/>
    <w:rsid w:val="24521611"/>
    <w:rsid w:val="25306EC1"/>
    <w:rsid w:val="25A075BE"/>
    <w:rsid w:val="268B4EB3"/>
    <w:rsid w:val="29081BE4"/>
    <w:rsid w:val="298C1931"/>
    <w:rsid w:val="2A2E6F54"/>
    <w:rsid w:val="2B377D5C"/>
    <w:rsid w:val="2C951888"/>
    <w:rsid w:val="2CAB28E9"/>
    <w:rsid w:val="2CF6767D"/>
    <w:rsid w:val="2F4D845B"/>
    <w:rsid w:val="2F683508"/>
    <w:rsid w:val="2FBB71B4"/>
    <w:rsid w:val="2FC00586"/>
    <w:rsid w:val="32002EBC"/>
    <w:rsid w:val="32AD110C"/>
    <w:rsid w:val="32ED6A52"/>
    <w:rsid w:val="33857B1D"/>
    <w:rsid w:val="35131158"/>
    <w:rsid w:val="359A1A73"/>
    <w:rsid w:val="36AE0B9B"/>
    <w:rsid w:val="36B3674F"/>
    <w:rsid w:val="36F1758F"/>
    <w:rsid w:val="38C007DE"/>
    <w:rsid w:val="38E438CB"/>
    <w:rsid w:val="3920139B"/>
    <w:rsid w:val="3937084B"/>
    <w:rsid w:val="3BE76EAA"/>
    <w:rsid w:val="3C0626E5"/>
    <w:rsid w:val="3CDB07A1"/>
    <w:rsid w:val="3CDFC261"/>
    <w:rsid w:val="3CEF8D31"/>
    <w:rsid w:val="3CF121A0"/>
    <w:rsid w:val="3E1413F1"/>
    <w:rsid w:val="3E1A2DF5"/>
    <w:rsid w:val="3E77F195"/>
    <w:rsid w:val="3FA86BA7"/>
    <w:rsid w:val="3FF52F67"/>
    <w:rsid w:val="401342FB"/>
    <w:rsid w:val="422D2B8C"/>
    <w:rsid w:val="437B3BD4"/>
    <w:rsid w:val="43BC0C6F"/>
    <w:rsid w:val="43C33DCA"/>
    <w:rsid w:val="44733DDC"/>
    <w:rsid w:val="44E67CEF"/>
    <w:rsid w:val="46CC222F"/>
    <w:rsid w:val="46F85C9D"/>
    <w:rsid w:val="47B756EE"/>
    <w:rsid w:val="48AC56FF"/>
    <w:rsid w:val="48BD3312"/>
    <w:rsid w:val="491D2AA5"/>
    <w:rsid w:val="49A40179"/>
    <w:rsid w:val="4A2D016F"/>
    <w:rsid w:val="4B294285"/>
    <w:rsid w:val="4BCF9E93"/>
    <w:rsid w:val="4DD260B5"/>
    <w:rsid w:val="4E927B13"/>
    <w:rsid w:val="4EFD7FA7"/>
    <w:rsid w:val="4F2F65F9"/>
    <w:rsid w:val="506D1FC5"/>
    <w:rsid w:val="51277D9F"/>
    <w:rsid w:val="52681379"/>
    <w:rsid w:val="53126132"/>
    <w:rsid w:val="535A6478"/>
    <w:rsid w:val="53726D4B"/>
    <w:rsid w:val="538047FB"/>
    <w:rsid w:val="54D66709"/>
    <w:rsid w:val="55E47CFD"/>
    <w:rsid w:val="5627460C"/>
    <w:rsid w:val="56D1723C"/>
    <w:rsid w:val="571E09B0"/>
    <w:rsid w:val="58B75227"/>
    <w:rsid w:val="58BC6B9E"/>
    <w:rsid w:val="59164907"/>
    <w:rsid w:val="594C7C12"/>
    <w:rsid w:val="5AF51817"/>
    <w:rsid w:val="5B21787C"/>
    <w:rsid w:val="5CCA2D81"/>
    <w:rsid w:val="5CCB2E26"/>
    <w:rsid w:val="5CCF199A"/>
    <w:rsid w:val="5E5A2EE0"/>
    <w:rsid w:val="5EE412EC"/>
    <w:rsid w:val="5F4955F3"/>
    <w:rsid w:val="5FFF1BA0"/>
    <w:rsid w:val="5FFF55A4"/>
    <w:rsid w:val="60632CA1"/>
    <w:rsid w:val="60D62EB6"/>
    <w:rsid w:val="62CC5007"/>
    <w:rsid w:val="633B216A"/>
    <w:rsid w:val="64950265"/>
    <w:rsid w:val="64D35AE0"/>
    <w:rsid w:val="651421FF"/>
    <w:rsid w:val="65992D72"/>
    <w:rsid w:val="67052894"/>
    <w:rsid w:val="673821D5"/>
    <w:rsid w:val="6772212D"/>
    <w:rsid w:val="67A1056A"/>
    <w:rsid w:val="67F59DD8"/>
    <w:rsid w:val="67FC21AB"/>
    <w:rsid w:val="680F3A7A"/>
    <w:rsid w:val="68BB5E0A"/>
    <w:rsid w:val="6911159A"/>
    <w:rsid w:val="692B5BF1"/>
    <w:rsid w:val="69D52819"/>
    <w:rsid w:val="6A1B60F0"/>
    <w:rsid w:val="6A3F10DA"/>
    <w:rsid w:val="6A9A4D1B"/>
    <w:rsid w:val="6AAE2651"/>
    <w:rsid w:val="6BDD3D63"/>
    <w:rsid w:val="6BED213F"/>
    <w:rsid w:val="6EB531BB"/>
    <w:rsid w:val="6ED51EAA"/>
    <w:rsid w:val="6FF75606"/>
    <w:rsid w:val="717D9130"/>
    <w:rsid w:val="71E869BB"/>
    <w:rsid w:val="724E4FA2"/>
    <w:rsid w:val="73584DE1"/>
    <w:rsid w:val="75101292"/>
    <w:rsid w:val="757F1917"/>
    <w:rsid w:val="769E8AF6"/>
    <w:rsid w:val="778878D2"/>
    <w:rsid w:val="780627F5"/>
    <w:rsid w:val="782F3C56"/>
    <w:rsid w:val="793A5C52"/>
    <w:rsid w:val="79437F4F"/>
    <w:rsid w:val="79615DEF"/>
    <w:rsid w:val="7AE42945"/>
    <w:rsid w:val="7AF9035A"/>
    <w:rsid w:val="7B334D35"/>
    <w:rsid w:val="7BF36445"/>
    <w:rsid w:val="7BFC550C"/>
    <w:rsid w:val="7BFD725F"/>
    <w:rsid w:val="7D9044F6"/>
    <w:rsid w:val="7D932510"/>
    <w:rsid w:val="7DB3215D"/>
    <w:rsid w:val="7EF6497F"/>
    <w:rsid w:val="7EFA6281"/>
    <w:rsid w:val="7EFF3E96"/>
    <w:rsid w:val="7F5C88D6"/>
    <w:rsid w:val="7F5D983D"/>
    <w:rsid w:val="7F6BBC82"/>
    <w:rsid w:val="7F77E821"/>
    <w:rsid w:val="7FD36AE7"/>
    <w:rsid w:val="7FDC7350"/>
    <w:rsid w:val="7FE50B7F"/>
    <w:rsid w:val="7FF16F6D"/>
    <w:rsid w:val="7FFBC5CC"/>
    <w:rsid w:val="7FFF1BF8"/>
    <w:rsid w:val="7FFF3672"/>
    <w:rsid w:val="8F6FCA3C"/>
    <w:rsid w:val="9EDD4DC6"/>
    <w:rsid w:val="9FF7EECA"/>
    <w:rsid w:val="AF77AFE3"/>
    <w:rsid w:val="AFBE9957"/>
    <w:rsid w:val="B1FC7E18"/>
    <w:rsid w:val="B93F80BB"/>
    <w:rsid w:val="BBF9A0FA"/>
    <w:rsid w:val="CFF63CE3"/>
    <w:rsid w:val="D6FDD8BC"/>
    <w:rsid w:val="D9BF3113"/>
    <w:rsid w:val="DBEDABF9"/>
    <w:rsid w:val="DD7B4FAD"/>
    <w:rsid w:val="DF7F9476"/>
    <w:rsid w:val="E72FF1DF"/>
    <w:rsid w:val="EFE37CA8"/>
    <w:rsid w:val="F3BFB028"/>
    <w:rsid w:val="F3F73CC4"/>
    <w:rsid w:val="F7FF221F"/>
    <w:rsid w:val="F9DF8108"/>
    <w:rsid w:val="FB3E9FA7"/>
    <w:rsid w:val="FBEDDB28"/>
    <w:rsid w:val="FC7B09AA"/>
    <w:rsid w:val="FDBEEAEB"/>
    <w:rsid w:val="FEBDDD19"/>
    <w:rsid w:val="FEEF3EB8"/>
    <w:rsid w:val="FF5B731C"/>
    <w:rsid w:val="FFBFA1E3"/>
    <w:rsid w:val="FFFD5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 w:type="character" w:customStyle="1" w:styleId="8">
    <w:name w:val="font01"/>
    <w:basedOn w:val="7"/>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71a3f208-d525-4930-aa5e-eba2a51ad1da</errorID>
      <errorWord>、</errorWord>
      <group>L1_Word</group>
      <groupName>字词问题</groupName>
      <ability>L2_Typo</ability>
      <abilityName>字词错误</abilityName>
      <candidateList>
        <item>届、</item>
      </candidateList>
      <explain/>
      <paraID>622ED84E</paraID>
      <start>14</start>
      <end>15</end>
      <status>ignored</status>
      <modifiedWord/>
      <trackRevisions>false</trackRevisions>
    </reviewItem>
    <reviewItem>
      <errorID>9b591878-4539-4216-9ab4-876a8f47b6e1</errorID>
      <errorWord>日至2026年</errorWord>
      <group>L1_Word</group>
      <groupName>字词问题</groupName>
      <ability>L2_Typo</ability>
      <abilityName>字词错误</abilityName>
      <candidateList>
        <item>日起至2026年</item>
      </candidateList>
      <explain/>
      <paraID>2EF6DB99</paraID>
      <start>11</start>
      <end>18</end>
      <status>ignored</status>
      <modifiedWord/>
      <trackRevisions>false</trackRevisions>
    </reviewItem>
    <reviewItem>
      <errorID>94b6ac28-9c9e-4f8a-bbf1-408bf0d996a2</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280F67FE</paraID>
      <start>33</start>
      <end>36</end>
      <status>ignored</status>
      <modifiedWord/>
      <trackRevisions>false</trackRevisions>
    </reviewItem>
    <reviewItem>
      <errorID>f5bb577b-75aa-46a8-95e0-aa0ac88516c5</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280F67FE</paraID>
      <start>56</start>
      <end>59</end>
      <status>ignored</status>
      <modifiedWord/>
      <trackRevisions>false</trackRevisions>
    </reviewItem>
    <reviewItem>
      <errorID>739f9b05-874b-495b-aca8-d2b90932ba4d</errorID>
      <errorWord>大学生志愿服务山区计划</errorWord>
      <group>L1_Punc</group>
      <groupName>标点问题</groupName>
      <ability>L2_Punc_CN</ability>
      <abilityName>标点符号问题</abilityName>
      <candidateList>
        <item>“广东大学生志愿服务山区计划”</item>
      </candidateList>
      <explain/>
      <paraID>2E454D14</paraID>
      <start>218</start>
      <end>229</end>
      <status>ignored</status>
      <modifiedWord/>
      <trackRevisions>false</trackRevisions>
    </reviewItem>
    <reviewItem>
      <errorID>fcfdac58-3dd3-4e42-b241-0a330cbb5a1b</errorID>
      <errorWord>招聘</errorWord>
      <group>L1_Grammar</group>
      <groupName>语法问题</groupName>
      <ability>L2_Grammar</ability>
      <abilityName>语法错误</abilityName>
      <candidateList>
        <item>集中招聘</item>
      </candidateList>
      <explain/>
      <paraID>78FB5E32</paraID>
      <start>28</start>
      <end>30</end>
      <status>ignored</status>
      <modifiedWord/>
      <trackRevisions>false</trackRevisions>
    </reviewItem>
    <reviewItem>
      <errorID>ee545e15-4b1f-4d81-9dce-7afe8ea78917</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4AC2F474</paraID>
      <start>15</start>
      <end>18</end>
      <status>ignored</status>
      <modifiedWord/>
      <trackRevisions>false</trackRevisions>
    </reviewItem>
    <reviewItem>
      <errorID>9356335d-3a4d-4c1d-bb0f-d9d662784797</errorID>
      <errorWord>名称的</errorWord>
      <group>L1_Word</group>
      <groupName>字词问题</groupName>
      <ability>L2_Typo</ability>
      <abilityName>字词错误</abilityName>
      <candidateList>
        <item>名称</item>
      </candidateList>
      <explain/>
      <paraID>21DAA4C2</paraID>
      <start>19</start>
      <end>22</end>
      <status>ignored</status>
      <modifiedWord/>
      <trackRevisions>false</trackRevisions>
    </reviewItem>
    <reviewItem>
      <errorID>c121ee9f-5ea0-4f83-9a4a-cff9cfcbb527</errorID>
      <errorWord>”的</errorWord>
      <group>L1_Word</group>
      <groupName>字词问题</groupName>
      <ability>L2_Typo</ability>
      <abilityName>字词错误</abilityName>
      <candidateList>
        <item>”</item>
      </candidateList>
      <explain/>
      <paraID>21DAA4C2</paraID>
      <start>50</start>
      <end>52</end>
      <status>ignored</status>
      <modifiedWord/>
      <trackRevisions>false</trackRevisions>
    </reviewItem>
    <reviewItem>
      <errorID>0fa3fc29-d4ec-4d09-a3c3-5be8d6d93c30</errorID>
      <errorWord>为</errorWord>
      <group>L1_Word</group>
      <groupName>字词问题</groupName>
      <ability>L2_Typo</ability>
      <abilityName>字词错误</abilityName>
      <candidateList>
        <item>是</item>
      </candidateList>
      <explain/>
      <paraID>6EE6F4A6</paraID>
      <start>28</start>
      <end>29</end>
      <status>ignored</status>
      <modifiedWord/>
      <trackRevisions>false</trackRevisions>
    </reviewItem>
    <reviewItem>
      <errorID>08d4f1cb-a3e4-4d8d-8b30-21272572cb38</errorID>
      <errorWord>名称的</errorWord>
      <group>L1_Word</group>
      <groupName>字词问题</groupName>
      <ability>L2_Typo</ability>
      <abilityName>字词错误</abilityName>
      <candidateList>
        <item>名称</item>
      </candidateList>
      <explain/>
      <paraID>6EE6F4A6</paraID>
      <start>32</start>
      <end>35</end>
      <status>ignored</status>
      <modifiedWord/>
      <trackRevisions>false</trackRevisions>
    </reviewItem>
    <reviewItem>
      <errorID>60f5fb63-e49f-420c-acfc-a40cf834afdd</errorID>
      <errorWord>，</errorWord>
      <group>L1_Punc</group>
      <groupName>标点问题</groupName>
      <ability>L2_Punc_CN</ability>
      <abilityName>标点符号问题</abilityName>
      <candidateList>
        <item/>
      </candidateList>
      <explain/>
      <paraID>6EE6F4A6</paraID>
      <start>38</start>
      <end>39</end>
      <status>ignored</status>
      <modifiedWord/>
      <trackRevisions>false</trackRevisions>
    </reviewItem>
    <reviewItem>
      <errorID>233fd51d-02b5-43cb-be7d-92712b6ec443</errorID>
      <errorWord>为</errorWord>
      <group>L1_Word</group>
      <groupName>字词问题</groupName>
      <ability>L2_Typo</ability>
      <abilityName>字词错误</abilityName>
      <candidateList>
        <item>是</item>
      </candidateList>
      <explain/>
      <paraID>6EE6F4A6</paraID>
      <start>66</start>
      <end>67</end>
      <status>ignored</status>
      <modifiedWord/>
      <trackRevisions>false</trackRevisions>
    </reviewItem>
    <reviewItem>
      <errorID>249affb1-4b3a-40b0-b6b9-a9275ff6ef18</errorID>
      <errorWord>不可</errorWord>
      <group>L1_Grammar</group>
      <groupName>语法问题</groupName>
      <ability>L2_Grammar</ability>
      <abilityName>语法错误</abilityName>
      <candidateList>
        <item>应聘人员不可</item>
      </candidateList>
      <explain/>
      <paraID> AE1A14F</paraID>
      <start>163</start>
      <end>165</end>
      <status>ignored</status>
      <modifiedWord/>
      <trackRevisions>false</trackRevisions>
    </reviewItem>
    <reviewItem>
      <errorID>1670dddc-6988-44c6-9e70-7de98a8a8af5</errorID>
      <errorWord>即为</errorWord>
      <group>L1_Word</group>
      <groupName>字词问题</groupName>
      <ability>L2_Typo</ability>
      <abilityName>字词错误</abilityName>
      <candidateList>
        <item>即</item>
      </candidateList>
      <explain>〈书〉❶就是：荷花～莲花｜非此～彼。❷〈副〉就；便：一触～发｜招之～来｜闻过～改。❸〈连〉即使：～无他方之支援，也能按期完成任务。参看733页“就2”。</explain>
      <paraID>56577F4D</paraID>
      <start>88</start>
      <end>90</end>
      <status>ignored</status>
      <modifiedWord/>
      <trackRevisions>false</trackRevisions>
    </reviewItem>
    <reviewItem>
      <errorID>9c8a257f-3fff-401b-936f-d945e776cb99</errorID>
      <errorWord>满连续</errorWord>
      <group>L1_Grammar</group>
      <groupName>语法问题</groupName>
      <ability>L2_Grammar</ability>
      <abilityName>语法错误</abilityName>
      <candidateList>
        <item>满</item>
      </candidateList>
      <explain/>
      <paraID>  6F2A62</paraID>
      <start>62</start>
      <end>65</end>
      <status>ignored</status>
      <modifiedWord/>
      <trackRevisions>false</trackRevisions>
    </reviewItem>
    <reviewItem>
      <errorID>d65d348b-3abf-4010-ba7a-28b23fdb0a74</errorID>
      <errorWord>职位</errorWord>
      <group>L1_Word</group>
      <groupName>字词问题</groupName>
      <ability>L2_Typo</ability>
      <abilityName>字词错误</abilityName>
      <candidateList>
        <item>岗位</item>
      </candidateList>
      <explain/>
      <paraID>433847FF</paraID>
      <start>42</start>
      <end>44</end>
      <status>modified</status>
      <modifiedWord>岗位</modifiedWord>
      <trackRevisions>false</trackRevisions>
    </reviewItem>
    <reviewItem>
      <errorID>f2a8d700-6d20-4984-9db7-bdc7c3721b16</errorID>
      <errorWord>；</errorWord>
      <group>L1_Punc</group>
      <groupName>标点问题</groupName>
      <ability>L2_Punc_CN</ability>
      <abilityName>标点符号问题</abilityName>
      <candidateList>
        <item>，</item>
      </candidateList>
      <explain/>
      <paraID>433847FF</paraID>
      <start>92</start>
      <end>93</end>
      <status>ignored</status>
      <modifiedWord/>
      <trackRevisions>false</trackRevisions>
    </reviewItem>
    <reviewItem>
      <errorID>da9155c5-3273-46d8-b121-3e25dc5a97e7</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65263A29</paraID>
      <start>32</start>
      <end>35</end>
      <status>ignored</status>
      <modifiedWord/>
      <trackRevisions>false</trackRevisions>
    </reviewItem>
    <reviewItem>
      <errorID>6511f836-110f-446b-91be-b97158d7ae58</errorID>
      <errorWord>，</errorWord>
      <group>L1_Grammar</group>
      <groupName>语法问题</groupName>
      <ability>L2_Grammar</ability>
      <abilityName>语法错误</abilityName>
      <candidateList>
        <item>情况，</item>
      </candidateList>
      <explain/>
      <paraID>55AD0616</paraID>
      <start>73</start>
      <end>76</end>
      <status>modified</status>
      <modifiedWord>情况，</modifiedWord>
      <trackRevisions>false</trackRevisions>
    </reviewItem>
    <reviewItem>
      <errorID>fa44aa92-e874-4011-ab33-6d7ffdce9070</errorID>
      <errorWord>费</errorWord>
      <group>L1_Word</group>
      <groupName>字词问题</groupName>
      <ability>L2_Typo</ability>
      <abilityName>字词错误</abilityName>
      <candidateList>
        <item>费用</item>
      </candidateList>
      <explain/>
      <paraID>774452A4</paraID>
      <start>103</start>
      <end>104</end>
      <status>ignored</status>
      <modifiedWord/>
      <trackRevisions>false</trackRevisions>
    </reviewItem>
    <reviewItem>
      <errorID>d89bba3f-7d66-4c58-aa44-a634845de8d6</errorID>
      <errorWord>规定的有</errorWord>
      <group>L1_Grammar</group>
      <groupName>语法问题</groupName>
      <ability>L2_Grammar</ability>
      <abilityName>语法错误</abilityName>
      <candidateList>
        <item>规定</item>
      </candidateList>
      <explain/>
      <paraID>693C6280</paraID>
      <start>41</start>
      <end>45</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3c2e3c-f4f9-4fe9-87f3-1911c6112913}">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10</Pages>
  <Words>5537</Words>
  <Characters>5728</Characters>
  <Lines>0</Lines>
  <Paragraphs>0</Paragraphs>
  <TotalTime>34</TotalTime>
  <ScaleCrop>false</ScaleCrop>
  <LinksUpToDate>false</LinksUpToDate>
  <CharactersWithSpaces>5736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2023-03-07T01:41:00Z</dcterms:created>
  <dc:creator>何松爱</dc:creator>
  <cp:lastModifiedBy>DanJ</cp:lastModifiedBy>
  <cp:lastPrinted>2026-06-29T07:18:00Z</cp:lastPrinted>
  <dcterms:modified xsi:type="dcterms:W3CDTF">2026-07-02T07:17:49Z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4F6981ABD4AE49F9AE30BD532E1F84FA</vt:lpwstr>
  </property>
  <property fmtid="{D5CDD505-2E9C-101B-9397-08002B2CF9AE}" pid="4" name="KSOTemplateDocerSaveRecord">
    <vt:lpwstr>eyJoZGlkIjoiMDMyZjJkOTg3MDczN2NkYzM2N2NkNGRmYzg1NTU1ZjEiLCJ1c2VySWQiOiIyODA1OTYwNDQifQ==</vt:lpwstr>
  </property>
</Properties>
</file>