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BE962">
      <w:pPr>
        <w:spacing w:beforeAutospacing="0" w:line="226" w:lineRule="auto"/>
        <w:rPr>
          <w:rFonts w:hint="eastAsia" w:ascii="黑体" w:hAnsi="黑体" w:eastAsia="黑体" w:cs="黑体"/>
          <w:spacing w:val="-8"/>
          <w:sz w:val="32"/>
          <w:szCs w:val="32"/>
        </w:rPr>
      </w:pPr>
      <w:r>
        <w:rPr>
          <w:rFonts w:hint="eastAsia" w:ascii="黑体" w:hAnsi="黑体" w:eastAsia="黑体" w:cs="黑体"/>
          <w:spacing w:val="-8"/>
          <w:sz w:val="32"/>
          <w:szCs w:val="32"/>
        </w:rPr>
        <w:t>附件1</w:t>
      </w:r>
    </w:p>
    <w:p w14:paraId="4D280CC3">
      <w:pPr>
        <w:pStyle w:val="2"/>
      </w:pPr>
    </w:p>
    <w:p w14:paraId="0B221A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600" w:lineRule="exact"/>
        <w:jc w:val="center"/>
        <w:textAlignment w:val="baseline"/>
        <w:rPr>
          <w:rFonts w:ascii="STFangsong" w:hAnsi="STFangsong" w:eastAsia="STFangsong" w:cs="STFangsong"/>
          <w:sz w:val="43"/>
          <w:szCs w:val="43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5"/>
          <w:sz w:val="44"/>
          <w:szCs w:val="44"/>
        </w:rPr>
        <w:t>确山县202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5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5"/>
          <w:sz w:val="44"/>
          <w:szCs w:val="44"/>
        </w:rPr>
        <w:t>年公开遴选城区学校教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5"/>
          <w:sz w:val="44"/>
          <w:szCs w:val="44"/>
        </w:rPr>
        <w:t>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5"/>
          <w:sz w:val="44"/>
          <w:szCs w:val="44"/>
          <w:lang w:eastAsia="zh-CN"/>
        </w:rPr>
        <w:t>教研员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5"/>
          <w:sz w:val="44"/>
          <w:szCs w:val="44"/>
        </w:rPr>
        <w:t>岗位表</w:t>
      </w:r>
      <w:bookmarkEnd w:id="0"/>
    </w:p>
    <w:p w14:paraId="2CDF9F24">
      <w:pPr>
        <w:spacing w:before="5"/>
      </w:pPr>
    </w:p>
    <w:tbl>
      <w:tblPr>
        <w:tblStyle w:val="6"/>
        <w:tblW w:w="91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2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17"/>
      </w:tblGrid>
      <w:tr w14:paraId="72F0B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10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9B03EFA">
            <w:pPr>
              <w:spacing w:beforeAutospacing="0" w:line="209" w:lineRule="auto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pacing w:val="33"/>
                <w:sz w:val="32"/>
                <w:szCs w:val="32"/>
              </w:rPr>
              <w:t>单位</w:t>
            </w:r>
          </w:p>
        </w:tc>
        <w:tc>
          <w:tcPr>
            <w:tcW w:w="8107" w:type="dxa"/>
            <w:gridSpan w:val="16"/>
            <w:tcBorders>
              <w:right w:val="single" w:color="000000" w:sz="2" w:space="0"/>
            </w:tcBorders>
            <w:vAlign w:val="center"/>
          </w:tcPr>
          <w:p w14:paraId="01D180A8">
            <w:pPr>
              <w:spacing w:beforeAutospacing="0" w:line="209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pacing w:val="33"/>
                <w:sz w:val="32"/>
                <w:szCs w:val="32"/>
                <w:lang w:eastAsia="zh-CN"/>
              </w:rPr>
              <w:t>学科</w:t>
            </w:r>
          </w:p>
        </w:tc>
      </w:tr>
      <w:tr w14:paraId="340B7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1072" w:type="dxa"/>
            <w:vMerge w:val="continue"/>
            <w:tcBorders>
              <w:top w:val="nil"/>
            </w:tcBorders>
            <w:textDirection w:val="tbRlV"/>
            <w:vAlign w:val="center"/>
          </w:tcPr>
          <w:p w14:paraId="72C0CA0E">
            <w:pPr>
              <w:pStyle w:val="7"/>
              <w:jc w:val="center"/>
            </w:pPr>
          </w:p>
        </w:tc>
        <w:tc>
          <w:tcPr>
            <w:tcW w:w="506" w:type="dxa"/>
            <w:textDirection w:val="tbRlV"/>
            <w:vAlign w:val="center"/>
          </w:tcPr>
          <w:p w14:paraId="38FC4005">
            <w:pPr>
              <w:spacing w:beforeAutospacing="0" w:line="192" w:lineRule="auto"/>
              <w:jc w:val="center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25"/>
                <w:sz w:val="24"/>
                <w:szCs w:val="24"/>
              </w:rPr>
              <w:t>语文</w:t>
            </w:r>
          </w:p>
        </w:tc>
        <w:tc>
          <w:tcPr>
            <w:tcW w:w="506" w:type="dxa"/>
            <w:textDirection w:val="tbRlV"/>
            <w:vAlign w:val="center"/>
          </w:tcPr>
          <w:p w14:paraId="1EBB9250">
            <w:pPr>
              <w:spacing w:beforeAutospacing="0" w:line="190" w:lineRule="auto"/>
              <w:jc w:val="center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25"/>
                <w:sz w:val="24"/>
                <w:szCs w:val="24"/>
              </w:rPr>
              <w:t>数学</w:t>
            </w:r>
          </w:p>
        </w:tc>
        <w:tc>
          <w:tcPr>
            <w:tcW w:w="506" w:type="dxa"/>
            <w:textDirection w:val="tbRlV"/>
            <w:vAlign w:val="center"/>
          </w:tcPr>
          <w:p w14:paraId="7EFA497C">
            <w:pPr>
              <w:spacing w:beforeAutospacing="0" w:line="188" w:lineRule="auto"/>
              <w:jc w:val="center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26"/>
                <w:sz w:val="24"/>
                <w:szCs w:val="24"/>
              </w:rPr>
              <w:t>英语</w:t>
            </w:r>
          </w:p>
        </w:tc>
        <w:tc>
          <w:tcPr>
            <w:tcW w:w="506" w:type="dxa"/>
            <w:textDirection w:val="tbRlV"/>
            <w:vAlign w:val="center"/>
          </w:tcPr>
          <w:p w14:paraId="5D1E0EF5">
            <w:pPr>
              <w:spacing w:beforeAutospacing="0" w:line="186" w:lineRule="auto"/>
              <w:jc w:val="center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26"/>
                <w:sz w:val="24"/>
                <w:szCs w:val="24"/>
              </w:rPr>
              <w:t>政治</w:t>
            </w:r>
          </w:p>
        </w:tc>
        <w:tc>
          <w:tcPr>
            <w:tcW w:w="506" w:type="dxa"/>
            <w:textDirection w:val="tbRlV"/>
            <w:vAlign w:val="center"/>
          </w:tcPr>
          <w:p w14:paraId="3B66AC21">
            <w:pPr>
              <w:spacing w:beforeAutospacing="0" w:line="184" w:lineRule="auto"/>
              <w:jc w:val="center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26"/>
                <w:sz w:val="24"/>
                <w:szCs w:val="24"/>
              </w:rPr>
              <w:t>历史</w:t>
            </w:r>
          </w:p>
        </w:tc>
        <w:tc>
          <w:tcPr>
            <w:tcW w:w="506" w:type="dxa"/>
            <w:textDirection w:val="tbRlV"/>
            <w:vAlign w:val="center"/>
          </w:tcPr>
          <w:p w14:paraId="7A4D8204">
            <w:pPr>
              <w:spacing w:beforeAutospacing="0" w:line="194" w:lineRule="auto"/>
              <w:jc w:val="center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25"/>
                <w:sz w:val="24"/>
                <w:szCs w:val="24"/>
              </w:rPr>
              <w:t>地理</w:t>
            </w:r>
          </w:p>
        </w:tc>
        <w:tc>
          <w:tcPr>
            <w:tcW w:w="506" w:type="dxa"/>
            <w:textDirection w:val="tbRlV"/>
            <w:vAlign w:val="center"/>
          </w:tcPr>
          <w:p w14:paraId="01AE0B00">
            <w:pPr>
              <w:spacing w:beforeAutospacing="0" w:line="190" w:lineRule="auto"/>
              <w:jc w:val="center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26"/>
                <w:sz w:val="24"/>
                <w:szCs w:val="24"/>
              </w:rPr>
              <w:t>物理</w:t>
            </w:r>
          </w:p>
        </w:tc>
        <w:tc>
          <w:tcPr>
            <w:tcW w:w="506" w:type="dxa"/>
            <w:textDirection w:val="tbRlV"/>
            <w:vAlign w:val="center"/>
          </w:tcPr>
          <w:p w14:paraId="5D353A95">
            <w:pPr>
              <w:spacing w:beforeAutospacing="0" w:line="186" w:lineRule="auto"/>
              <w:jc w:val="center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26"/>
                <w:sz w:val="24"/>
                <w:szCs w:val="24"/>
              </w:rPr>
              <w:t>化学</w:t>
            </w:r>
          </w:p>
        </w:tc>
        <w:tc>
          <w:tcPr>
            <w:tcW w:w="506" w:type="dxa"/>
            <w:tcBorders>
              <w:right w:val="single" w:color="000000" w:sz="2" w:space="0"/>
            </w:tcBorders>
            <w:textDirection w:val="tbRlV"/>
            <w:vAlign w:val="center"/>
          </w:tcPr>
          <w:p w14:paraId="54478DFB">
            <w:pPr>
              <w:spacing w:beforeAutospacing="0" w:line="188" w:lineRule="auto"/>
              <w:jc w:val="center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生物</w:t>
            </w:r>
          </w:p>
        </w:tc>
        <w:tc>
          <w:tcPr>
            <w:tcW w:w="506" w:type="dxa"/>
            <w:tcBorders>
              <w:left w:val="single" w:color="000000" w:sz="2" w:space="0"/>
            </w:tcBorders>
            <w:textDirection w:val="tbRlV"/>
            <w:vAlign w:val="center"/>
          </w:tcPr>
          <w:p w14:paraId="7C438278">
            <w:pPr>
              <w:spacing w:beforeAutospacing="0" w:line="186" w:lineRule="auto"/>
              <w:jc w:val="center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>体育</w:t>
            </w:r>
          </w:p>
        </w:tc>
        <w:tc>
          <w:tcPr>
            <w:tcW w:w="506" w:type="dxa"/>
            <w:textDirection w:val="tbRlV"/>
            <w:vAlign w:val="center"/>
          </w:tcPr>
          <w:p w14:paraId="399F3853">
            <w:pPr>
              <w:spacing w:beforeAutospacing="0" w:line="184" w:lineRule="auto"/>
              <w:jc w:val="center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25"/>
                <w:sz w:val="24"/>
                <w:szCs w:val="24"/>
              </w:rPr>
              <w:t>音乐</w:t>
            </w:r>
          </w:p>
        </w:tc>
        <w:tc>
          <w:tcPr>
            <w:tcW w:w="506" w:type="dxa"/>
            <w:textDirection w:val="tbRlV"/>
            <w:vAlign w:val="center"/>
          </w:tcPr>
          <w:p w14:paraId="56D7A5D0">
            <w:pPr>
              <w:spacing w:beforeAutospacing="0" w:line="188" w:lineRule="auto"/>
              <w:jc w:val="center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26"/>
                <w:sz w:val="24"/>
                <w:szCs w:val="24"/>
              </w:rPr>
              <w:t>美术</w:t>
            </w:r>
          </w:p>
        </w:tc>
        <w:tc>
          <w:tcPr>
            <w:tcW w:w="506" w:type="dxa"/>
            <w:textDirection w:val="tbRlV"/>
            <w:vAlign w:val="center"/>
          </w:tcPr>
          <w:p w14:paraId="7A8F2EB4">
            <w:pPr>
              <w:spacing w:beforeAutospacing="0" w:line="186" w:lineRule="auto"/>
              <w:jc w:val="center"/>
              <w:rPr>
                <w:rFonts w:hint="eastAsia" w:ascii="FangSong_GB2312" w:hAnsi="FangSong_GB2312" w:eastAsia="FangSong_GB2312" w:cs="FangSong_GB2312"/>
                <w:sz w:val="24"/>
                <w:szCs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lang w:eastAsia="zh-CN"/>
              </w:rPr>
              <w:t>幼教</w:t>
            </w:r>
          </w:p>
        </w:tc>
        <w:tc>
          <w:tcPr>
            <w:tcW w:w="506" w:type="dxa"/>
            <w:textDirection w:val="tbRlV"/>
            <w:vAlign w:val="center"/>
          </w:tcPr>
          <w:p w14:paraId="7A890202">
            <w:pPr>
              <w:spacing w:beforeAutospacing="0" w:line="187" w:lineRule="auto"/>
              <w:jc w:val="center"/>
              <w:rPr>
                <w:rFonts w:hint="eastAsia" w:ascii="FangSong_GB2312" w:hAnsi="FangSong_GB2312" w:eastAsia="FangSong_GB2312" w:cs="FangSong_GB2312"/>
                <w:sz w:val="24"/>
                <w:szCs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lang w:eastAsia="zh-CN"/>
              </w:rPr>
              <w:t>心理健康</w:t>
            </w:r>
          </w:p>
        </w:tc>
        <w:tc>
          <w:tcPr>
            <w:tcW w:w="506" w:type="dxa"/>
            <w:textDirection w:val="tbRlV"/>
            <w:vAlign w:val="center"/>
          </w:tcPr>
          <w:p w14:paraId="2AB1BB5B">
            <w:pPr>
              <w:spacing w:beforeAutospacing="0" w:line="183" w:lineRule="auto"/>
              <w:jc w:val="center"/>
              <w:rPr>
                <w:rFonts w:hint="eastAsia" w:ascii="FangSong_GB2312" w:hAnsi="FangSong_GB2312" w:eastAsia="FangSong_GB2312" w:cs="FangSong_GB2312"/>
                <w:sz w:val="24"/>
                <w:szCs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517" w:type="dxa"/>
            <w:textDirection w:val="tbRlV"/>
            <w:vAlign w:val="center"/>
          </w:tcPr>
          <w:p w14:paraId="38C0C3FE">
            <w:pPr>
              <w:spacing w:beforeAutospacing="0" w:line="183" w:lineRule="auto"/>
              <w:ind w:left="113" w:right="113"/>
              <w:jc w:val="center"/>
              <w:rPr>
                <w:rFonts w:hint="eastAsia" w:ascii="FangSong_GB2312" w:hAnsi="FangSong_GB2312" w:eastAsia="FangSong_GB2312" w:cs="FangSong_GB2312"/>
                <w:sz w:val="24"/>
                <w:szCs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lang w:eastAsia="zh-CN"/>
              </w:rPr>
              <w:t>备注</w:t>
            </w:r>
          </w:p>
        </w:tc>
      </w:tr>
      <w:tr w14:paraId="13517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1072" w:type="dxa"/>
            <w:vAlign w:val="center"/>
          </w:tcPr>
          <w:p w14:paraId="243A7E27">
            <w:pPr>
              <w:spacing w:beforeAutospacing="0" w:line="198" w:lineRule="auto"/>
              <w:ind w:right="28" w:rightChars="0"/>
              <w:jc w:val="center"/>
              <w:rPr>
                <w:rFonts w:hint="eastAsia" w:ascii="仿宋" w:hAnsi="仿宋" w:eastAsia="仿宋" w:cs="仿宋"/>
                <w:spacing w:val="4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0"/>
                <w:sz w:val="24"/>
                <w:szCs w:val="24"/>
              </w:rPr>
              <w:t>城区</w:t>
            </w:r>
          </w:p>
          <w:p w14:paraId="0DEEB8DA">
            <w:pPr>
              <w:spacing w:beforeAutospacing="0" w:line="198" w:lineRule="auto"/>
              <w:ind w:right="28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0"/>
                <w:sz w:val="24"/>
                <w:szCs w:val="24"/>
              </w:rPr>
              <w:t>初中</w:t>
            </w:r>
          </w:p>
        </w:tc>
        <w:tc>
          <w:tcPr>
            <w:tcW w:w="506" w:type="dxa"/>
            <w:vAlign w:val="center"/>
          </w:tcPr>
          <w:p w14:paraId="074DA30B">
            <w:pPr>
              <w:spacing w:beforeAutospacing="0" w:line="221" w:lineRule="auto"/>
              <w:jc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06" w:type="dxa"/>
            <w:vAlign w:val="center"/>
          </w:tcPr>
          <w:p w14:paraId="0ED765D6">
            <w:pPr>
              <w:spacing w:beforeAutospacing="0" w:line="221" w:lineRule="auto"/>
              <w:jc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506" w:type="dxa"/>
            <w:vAlign w:val="center"/>
          </w:tcPr>
          <w:p w14:paraId="25654DCD">
            <w:pPr>
              <w:spacing w:beforeAutospacing="0" w:line="221" w:lineRule="auto"/>
              <w:jc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6" w:type="dxa"/>
            <w:vAlign w:val="center"/>
          </w:tcPr>
          <w:p w14:paraId="6D389501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7472CDED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0495D4C8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192E21EB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6" w:type="dxa"/>
            <w:vAlign w:val="center"/>
          </w:tcPr>
          <w:p w14:paraId="75031391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color="000000" w:sz="2" w:space="0"/>
            </w:tcBorders>
            <w:vAlign w:val="center"/>
          </w:tcPr>
          <w:p w14:paraId="63042464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tcBorders>
              <w:left w:val="single" w:color="000000" w:sz="2" w:space="0"/>
            </w:tcBorders>
            <w:vAlign w:val="center"/>
          </w:tcPr>
          <w:p w14:paraId="0E45C258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506" w:type="dxa"/>
            <w:vAlign w:val="center"/>
          </w:tcPr>
          <w:p w14:paraId="3279E228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017013CC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36D191CE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0ADB06D2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5A1BA6B9">
            <w:pPr>
              <w:spacing w:beforeAutospacing="0" w:line="221" w:lineRule="auto"/>
              <w:jc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517" w:type="dxa"/>
            <w:vAlign w:val="center"/>
          </w:tcPr>
          <w:p w14:paraId="223CB088">
            <w:pPr>
              <w:spacing w:beforeAutospacing="0" w:line="221" w:lineRule="auto"/>
              <w:jc w:val="center"/>
              <w:rPr>
                <w:rFonts w:hint="default" w:ascii="FangSong_GB2312" w:hAnsi="FangSong_GB2312" w:eastAsia="FangSong_GB2312" w:cs="FangSong_GB2312"/>
                <w:spacing w:val="-12"/>
                <w:sz w:val="24"/>
                <w:szCs w:val="24"/>
                <w:lang w:val="en-US" w:eastAsia="zh-CN"/>
              </w:rPr>
            </w:pPr>
          </w:p>
        </w:tc>
      </w:tr>
      <w:tr w14:paraId="5FBE2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1072" w:type="dxa"/>
            <w:vAlign w:val="center"/>
          </w:tcPr>
          <w:p w14:paraId="77667A2E">
            <w:pPr>
              <w:spacing w:beforeAutospacing="0" w:line="200" w:lineRule="auto"/>
              <w:ind w:right="26" w:rightChars="0"/>
              <w:jc w:val="center"/>
              <w:rPr>
                <w:rFonts w:hint="eastAsia" w:ascii="仿宋" w:hAnsi="仿宋" w:eastAsia="仿宋" w:cs="仿宋"/>
                <w:spacing w:val="4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0"/>
                <w:sz w:val="24"/>
                <w:szCs w:val="24"/>
              </w:rPr>
              <w:t>城区</w:t>
            </w:r>
          </w:p>
          <w:p w14:paraId="5263A7A3">
            <w:pPr>
              <w:spacing w:beforeAutospacing="0" w:line="200" w:lineRule="auto"/>
              <w:ind w:right="26" w:rightChars="0"/>
              <w:jc w:val="center"/>
              <w:rPr>
                <w:rFonts w:hint="eastAsia" w:ascii="仿宋" w:hAnsi="仿宋" w:eastAsia="仿宋" w:cs="仿宋"/>
                <w:spacing w:val="4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0"/>
                <w:sz w:val="24"/>
                <w:szCs w:val="24"/>
              </w:rPr>
              <w:t>小学</w:t>
            </w:r>
          </w:p>
        </w:tc>
        <w:tc>
          <w:tcPr>
            <w:tcW w:w="506" w:type="dxa"/>
            <w:vAlign w:val="center"/>
          </w:tcPr>
          <w:p w14:paraId="36BB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06" w:type="dxa"/>
            <w:vAlign w:val="center"/>
          </w:tcPr>
          <w:p w14:paraId="7B17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06" w:type="dxa"/>
            <w:vAlign w:val="center"/>
          </w:tcPr>
          <w:p w14:paraId="5321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06" w:type="dxa"/>
            <w:vAlign w:val="center"/>
          </w:tcPr>
          <w:p w14:paraId="0C8E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6" w:type="dxa"/>
            <w:vAlign w:val="center"/>
          </w:tcPr>
          <w:p w14:paraId="61A0E62F">
            <w:pPr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2BF2EC94">
            <w:pPr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4FBF9CB8">
            <w:pPr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7E162573">
            <w:pPr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color="000000" w:sz="2" w:space="0"/>
            </w:tcBorders>
            <w:vAlign w:val="center"/>
          </w:tcPr>
          <w:p w14:paraId="1AFC8941">
            <w:pPr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tcBorders>
              <w:left w:val="single" w:color="000000" w:sz="2" w:space="0"/>
            </w:tcBorders>
            <w:vAlign w:val="center"/>
          </w:tcPr>
          <w:p w14:paraId="15674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6" w:type="dxa"/>
            <w:vAlign w:val="center"/>
          </w:tcPr>
          <w:p w14:paraId="4ECF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6" w:type="dxa"/>
            <w:vAlign w:val="center"/>
          </w:tcPr>
          <w:p w14:paraId="6940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6" w:type="dxa"/>
            <w:vAlign w:val="center"/>
          </w:tcPr>
          <w:p w14:paraId="23E25598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2AE93A5D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4A8A1FA3">
            <w:pPr>
              <w:spacing w:beforeAutospacing="0" w:line="221" w:lineRule="auto"/>
              <w:jc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517" w:type="dxa"/>
            <w:vAlign w:val="center"/>
          </w:tcPr>
          <w:p w14:paraId="3D592B9C">
            <w:pPr>
              <w:spacing w:beforeAutospacing="0" w:line="221" w:lineRule="auto"/>
              <w:jc w:val="center"/>
              <w:rPr>
                <w:rFonts w:hint="default" w:ascii="FangSong_GB2312" w:hAnsi="FangSong_GB2312" w:eastAsia="FangSong_GB2312" w:cs="FangSong_GB2312"/>
                <w:spacing w:val="-12"/>
                <w:sz w:val="24"/>
                <w:szCs w:val="24"/>
                <w:lang w:val="en-US" w:eastAsia="zh-CN"/>
              </w:rPr>
            </w:pPr>
          </w:p>
        </w:tc>
      </w:tr>
      <w:tr w14:paraId="10B42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1072" w:type="dxa"/>
            <w:vAlign w:val="center"/>
          </w:tcPr>
          <w:p w14:paraId="01063F91">
            <w:pPr>
              <w:spacing w:beforeAutospacing="0" w:line="200" w:lineRule="auto"/>
              <w:ind w:leftChars="0" w:right="26" w:rightChars="0" w:firstLine="0" w:firstLineChars="0"/>
              <w:jc w:val="center"/>
              <w:rPr>
                <w:rFonts w:hint="eastAsia" w:ascii="仿宋" w:hAnsi="仿宋" w:eastAsia="仿宋" w:cs="仿宋"/>
                <w:spacing w:val="4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0"/>
                <w:sz w:val="24"/>
                <w:szCs w:val="24"/>
              </w:rPr>
              <w:t>城区</w:t>
            </w:r>
          </w:p>
          <w:p w14:paraId="11432ED1">
            <w:pPr>
              <w:spacing w:beforeAutospacing="0" w:line="200" w:lineRule="auto"/>
              <w:ind w:leftChars="0" w:right="26" w:rightChars="0" w:firstLine="0" w:firstLineChars="0"/>
              <w:jc w:val="center"/>
              <w:rPr>
                <w:rFonts w:hint="eastAsia" w:ascii="仿宋" w:hAnsi="仿宋" w:eastAsia="仿宋" w:cs="仿宋"/>
                <w:spacing w:val="4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40"/>
                <w:sz w:val="24"/>
                <w:szCs w:val="24"/>
                <w:lang w:eastAsia="zh-CN"/>
              </w:rPr>
              <w:t>幼儿园</w:t>
            </w:r>
          </w:p>
        </w:tc>
        <w:tc>
          <w:tcPr>
            <w:tcW w:w="506" w:type="dxa"/>
            <w:vAlign w:val="center"/>
          </w:tcPr>
          <w:p w14:paraId="765E2490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56AFB0CC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3B30A0BA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324D2FCC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148B3558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566D411D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7BAEB302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666F70A9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color="000000" w:sz="2" w:space="0"/>
            </w:tcBorders>
            <w:vAlign w:val="center"/>
          </w:tcPr>
          <w:p w14:paraId="56BA325F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tcBorders>
              <w:left w:val="single" w:color="000000" w:sz="2" w:space="0"/>
            </w:tcBorders>
            <w:vAlign w:val="center"/>
          </w:tcPr>
          <w:p w14:paraId="50103529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2884AC59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699CC425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03F866FB">
            <w:pPr>
              <w:spacing w:beforeAutospacing="0" w:line="221" w:lineRule="auto"/>
              <w:jc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06" w:type="dxa"/>
            <w:vAlign w:val="center"/>
          </w:tcPr>
          <w:p w14:paraId="1BFAEF62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6A64F4B8">
            <w:pPr>
              <w:spacing w:beforeAutospacing="0" w:line="221" w:lineRule="auto"/>
              <w:jc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17" w:type="dxa"/>
            <w:vAlign w:val="center"/>
          </w:tcPr>
          <w:p w14:paraId="7B227744">
            <w:pPr>
              <w:spacing w:beforeAutospacing="0" w:line="221" w:lineRule="auto"/>
              <w:jc w:val="center"/>
              <w:rPr>
                <w:rFonts w:hint="default" w:ascii="FangSong_GB2312" w:hAnsi="FangSong_GB2312" w:eastAsia="FangSong_GB2312" w:cs="FangSong_GB2312"/>
                <w:spacing w:val="-12"/>
                <w:sz w:val="24"/>
                <w:szCs w:val="24"/>
                <w:lang w:val="en-US" w:eastAsia="zh-CN"/>
              </w:rPr>
            </w:pPr>
          </w:p>
        </w:tc>
      </w:tr>
      <w:tr w14:paraId="71BF8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1" w:hRule="atLeast"/>
        </w:trPr>
        <w:tc>
          <w:tcPr>
            <w:tcW w:w="1072" w:type="dxa"/>
            <w:vAlign w:val="center"/>
          </w:tcPr>
          <w:p w14:paraId="734C3C54">
            <w:pPr>
              <w:spacing w:beforeAutospacing="0" w:line="224" w:lineRule="auto"/>
              <w:ind w:right="0" w:rightChars="0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教育课程与教学发展中心</w:t>
            </w:r>
          </w:p>
        </w:tc>
        <w:tc>
          <w:tcPr>
            <w:tcW w:w="506" w:type="dxa"/>
            <w:vAlign w:val="center"/>
          </w:tcPr>
          <w:p w14:paraId="2E1B9E43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1165C5B1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6" w:type="dxa"/>
            <w:vAlign w:val="center"/>
          </w:tcPr>
          <w:p w14:paraId="0206EA6B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6" w:type="dxa"/>
            <w:vAlign w:val="center"/>
          </w:tcPr>
          <w:p w14:paraId="3C61A75C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287DB59B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6F6B5FF3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42EABE2B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3A3FF78F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color="000000" w:sz="2" w:space="0"/>
            </w:tcBorders>
            <w:vAlign w:val="center"/>
          </w:tcPr>
          <w:p w14:paraId="6E57B53D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tcBorders>
              <w:left w:val="single" w:color="000000" w:sz="2" w:space="0"/>
            </w:tcBorders>
            <w:vAlign w:val="center"/>
          </w:tcPr>
          <w:p w14:paraId="77CB6035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15238063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41FEEB09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343C7FA6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0CC45E92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75A8B6B6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17" w:type="dxa"/>
            <w:vAlign w:val="center"/>
          </w:tcPr>
          <w:p w14:paraId="63B7D075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spacing w:val="-12"/>
                <w:sz w:val="24"/>
                <w:szCs w:val="24"/>
                <w:lang w:val="en-US" w:eastAsia="zh-CN"/>
              </w:rPr>
            </w:pPr>
          </w:p>
        </w:tc>
      </w:tr>
      <w:tr w14:paraId="7E712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" w:hRule="atLeast"/>
        </w:trPr>
        <w:tc>
          <w:tcPr>
            <w:tcW w:w="1072" w:type="dxa"/>
            <w:vAlign w:val="center"/>
          </w:tcPr>
          <w:p w14:paraId="60568D95">
            <w:pPr>
              <w:spacing w:beforeAutospacing="0" w:line="224" w:lineRule="auto"/>
              <w:ind w:right="0" w:rightChars="0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青少年学生校外活动中心</w:t>
            </w:r>
          </w:p>
        </w:tc>
        <w:tc>
          <w:tcPr>
            <w:tcW w:w="506" w:type="dxa"/>
            <w:vAlign w:val="center"/>
          </w:tcPr>
          <w:p w14:paraId="6B53EE1E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158832AF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422BB755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2651E93B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11064ECA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6B704D38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72412A33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2148FCED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color="000000" w:sz="2" w:space="0"/>
            </w:tcBorders>
            <w:vAlign w:val="center"/>
          </w:tcPr>
          <w:p w14:paraId="6BD793EE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tcBorders>
              <w:left w:val="single" w:color="000000" w:sz="2" w:space="0"/>
            </w:tcBorders>
            <w:vAlign w:val="center"/>
          </w:tcPr>
          <w:p w14:paraId="6922A1BF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4AA6912A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7B49560D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27DC8B01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14:paraId="26C25F9B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6" w:type="dxa"/>
            <w:vAlign w:val="center"/>
          </w:tcPr>
          <w:p w14:paraId="498CBCFB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17" w:type="dxa"/>
            <w:vAlign w:val="center"/>
          </w:tcPr>
          <w:p w14:paraId="43567641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spacing w:val="-12"/>
                <w:sz w:val="24"/>
                <w:szCs w:val="24"/>
              </w:rPr>
            </w:pPr>
          </w:p>
        </w:tc>
      </w:tr>
      <w:tr w14:paraId="26D30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1072" w:type="dxa"/>
            <w:vAlign w:val="center"/>
          </w:tcPr>
          <w:p w14:paraId="1D336BEC">
            <w:pPr>
              <w:spacing w:beforeAutospacing="0" w:line="209" w:lineRule="auto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pacing w:val="33"/>
                <w:sz w:val="32"/>
                <w:szCs w:val="32"/>
              </w:rPr>
              <w:t>合计</w:t>
            </w:r>
          </w:p>
        </w:tc>
        <w:tc>
          <w:tcPr>
            <w:tcW w:w="506" w:type="dxa"/>
            <w:vAlign w:val="center"/>
          </w:tcPr>
          <w:p w14:paraId="7E1A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506" w:type="dxa"/>
            <w:vAlign w:val="center"/>
          </w:tcPr>
          <w:p w14:paraId="65E9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506" w:type="dxa"/>
            <w:vAlign w:val="center"/>
          </w:tcPr>
          <w:p w14:paraId="45AA4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06" w:type="dxa"/>
            <w:vAlign w:val="center"/>
          </w:tcPr>
          <w:p w14:paraId="4809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6" w:type="dxa"/>
            <w:vAlign w:val="center"/>
          </w:tcPr>
          <w:p w14:paraId="1A02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506" w:type="dxa"/>
            <w:vAlign w:val="center"/>
          </w:tcPr>
          <w:p w14:paraId="5FC8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506" w:type="dxa"/>
            <w:vAlign w:val="center"/>
          </w:tcPr>
          <w:p w14:paraId="1142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6" w:type="dxa"/>
            <w:vAlign w:val="center"/>
          </w:tcPr>
          <w:p w14:paraId="2BAF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506" w:type="dxa"/>
            <w:tcBorders>
              <w:right w:val="single" w:color="000000" w:sz="2" w:space="0"/>
            </w:tcBorders>
            <w:vAlign w:val="center"/>
          </w:tcPr>
          <w:p w14:paraId="66C9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506" w:type="dxa"/>
            <w:tcBorders>
              <w:left w:val="single" w:color="000000" w:sz="2" w:space="0"/>
            </w:tcBorders>
            <w:vAlign w:val="center"/>
          </w:tcPr>
          <w:p w14:paraId="66C2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6" w:type="dxa"/>
            <w:vAlign w:val="center"/>
          </w:tcPr>
          <w:p w14:paraId="6579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6" w:type="dxa"/>
            <w:vAlign w:val="center"/>
          </w:tcPr>
          <w:p w14:paraId="36B7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6" w:type="dxa"/>
            <w:vAlign w:val="center"/>
          </w:tcPr>
          <w:p w14:paraId="3DE3EF41">
            <w:pPr>
              <w:spacing w:beforeAutospacing="0" w:line="221" w:lineRule="auto"/>
              <w:jc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06" w:type="dxa"/>
            <w:vAlign w:val="center"/>
          </w:tcPr>
          <w:p w14:paraId="7B5E226E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6" w:type="dxa"/>
            <w:vAlign w:val="center"/>
          </w:tcPr>
          <w:p w14:paraId="40C8736B">
            <w:pPr>
              <w:spacing w:beforeAutospacing="0" w:line="221" w:lineRule="auto"/>
              <w:jc w:val="center"/>
              <w:rPr>
                <w:rFonts w:hint="default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517" w:type="dxa"/>
            <w:vAlign w:val="center"/>
          </w:tcPr>
          <w:p w14:paraId="4E7D7D0F">
            <w:pPr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spacing w:val="-12"/>
                <w:sz w:val="24"/>
                <w:szCs w:val="24"/>
              </w:rPr>
            </w:pPr>
          </w:p>
        </w:tc>
      </w:tr>
      <w:tr w14:paraId="60E63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179" w:type="dxa"/>
            <w:gridSpan w:val="17"/>
            <w:vAlign w:val="center"/>
          </w:tcPr>
          <w:p w14:paraId="481C7044">
            <w:pPr>
              <w:tabs>
                <w:tab w:val="left" w:pos="1001"/>
              </w:tabs>
              <w:spacing w:beforeAutospacing="0" w:line="221" w:lineRule="auto"/>
              <w:jc w:val="center"/>
              <w:rPr>
                <w:rFonts w:hint="eastAsia" w:ascii="FangSong_GB2312" w:hAnsi="FangSong_GB2312" w:eastAsia="FangSong_GB2312" w:cs="FangSong_GB2312"/>
                <w:spacing w:val="-12"/>
                <w:sz w:val="24"/>
                <w:szCs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-12"/>
                <w:sz w:val="24"/>
                <w:szCs w:val="24"/>
              </w:rPr>
              <w:t>说明：教育课程与教学发展中心遴选数学岗位为小学教研员</w:t>
            </w:r>
            <w:r>
              <w:rPr>
                <w:rFonts w:hint="eastAsia" w:ascii="FangSong_GB2312" w:hAnsi="FangSong_GB2312" w:eastAsia="FangSong_GB2312" w:cs="FangSong_GB2312"/>
                <w:spacing w:val="-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FangSong_GB2312" w:hAnsi="FangSong_GB2312" w:eastAsia="FangSong_GB2312" w:cs="FangSong_GB2312"/>
                <w:spacing w:val="-12"/>
                <w:sz w:val="24"/>
                <w:szCs w:val="24"/>
              </w:rPr>
              <w:t>英语岗位为初中教研员</w:t>
            </w:r>
          </w:p>
        </w:tc>
      </w:tr>
    </w:tbl>
    <w:p w14:paraId="73B045CD"/>
    <w:sectPr>
      <w:footerReference r:id="rId5" w:type="default"/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reeMono">
    <w:altName w:val="宋体"/>
    <w:panose1 w:val="020F0409020205020404"/>
    <w:charset w:val="86"/>
    <w:family w:val="auto"/>
    <w:pitch w:val="default"/>
    <w:sig w:usb0="00000000" w:usb1="00000000" w:usb2="00249028" w:usb3="00100000" w:csb0="600001FF" w:csb1="FFFF0000"/>
  </w:font>
  <w:font w:name="STFangsong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0B39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972EBA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972EBA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3D1770"/>
    <w:rsid w:val="403D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FreeMono" w:hAnsi="FreeMono" w:eastAsia="FreeMono" w:cs="FreeMono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spacing w:line="260" w:lineRule="auto"/>
      <w:jc w:val="left"/>
    </w:pPr>
    <w:rPr>
      <w:rFonts w:ascii="Times New Roman" w:hAnsi="Times New Roman" w:cs="Times New Roman"/>
      <w:sz w:val="31"/>
      <w:szCs w:val="2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reeMono" w:hAnsi="FreeMono" w:eastAsia="FreeMono" w:cs="FreeMono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2026-08-04T04:49:00Z</dcterms:created>
  <dc:creator>WPS_1640924113</dc:creator>
  <cp:lastModifiedBy>WPS_1640924113</cp:lastModifiedBy>
  <dcterms:modified xsi:type="dcterms:W3CDTF">2026-08-04T05:00:18Z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83502D7794C84F33AF10364BFA70B61A_11</vt:lpwstr>
  </property>
  <property fmtid="{D5CDD505-2E9C-101B-9397-08002B2CF9AE}" pid="4" name="KSOTemplateDocerSaveRecord">
    <vt:lpwstr>eyJoZGlkIjoiYmZjNDNlYzU4NTE1ZTBmOTllZmQxNTNmMjBjZTc4NjYiLCJ1c2VySWQiOiIxMzExNjUxNjkyIn0=</vt:lpwstr>
  </property>
</Properties>
</file>