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北京师范大学保定实验学校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年度选聘有关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 xml:space="preserve">重点院校重点学科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一、国内部分重点院校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北京大学、中国人民大学、清华大学、北京航空航天大学、北京理工大学、中国农业大学、北京师范大学、中央民族大学、</w:t>
      </w: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南开大学、天津大学、大连理工大学、吉林大学、哈尔滨工业大学、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二、部分重点学科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北京交通大学：系统科学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北京工业大学：土木工程</w:t>
      </w:r>
    </w:p>
    <w:p>
      <w:pPr>
        <w:overflowPunct w:val="0"/>
        <w:spacing w:line="560" w:lineRule="exact"/>
        <w:ind w:left="2878" w:leftChars="304" w:hanging="2240" w:hangingChars="7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北京科技大学：科学技术史、材料科学与工程、冶金工程、矿业工程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北京化工大学：化学工程与技术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北京邮电大学：信息与通信工程、计算机科学与技术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北京林业大学：风景园林学、林学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北京协和医学院：生物学、生物医学工程、临床医学、公共卫生与预防医学、药学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北京中医药大学：中医学、中西医结合、中药学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首都师范大学：数学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北京外国语大学：外国语言文学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中国传媒大学：新闻传播学、戏剧与影视学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外交学院：政治学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中国人民公安大学：公安学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北京体育大学：体育学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中央音乐学院：音乐与舞蹈学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中国音乐学院：音乐与舞蹈学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中央美术学院：美术学、设计学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中央戏剧学院：戏剧与影视学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天津工业大学：纺织科学与工程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天津医科大学：临床医学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天津中医药大学：中药学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华北电力大学：电气工程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河北工业大学：电气工程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山西大学：哲学、物理学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太原理工大学：化学工程与技术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内蒙古大学：生物学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辽宁大学：应用经济学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大连海事大学：交通运输工程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延边大学：外国语言文学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东北师范大学：马克思主义理论、教育学、世界史、化学、统计学、材料科学与工程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哈尔滨工程大学：船舶与海洋工程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东北农业大学：畜牧学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东北林业大学：林业工程、林学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华东理工大学：化学、材料科学与工程、化学工程与技术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东华大学：材料科学与工程、纺织科学与工程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上海海洋大学：水产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上海中医药大学：中医学、中药学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上海外国语大学：外国语言文学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上海体育学院：体育学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上海音乐学院：音乐与舞蹈学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上海大学：机械工程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苏州大学：材料科学与工程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南京航空航天大学：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力学、控制科学与工程、航空宇航科学与技术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南京理工大学：兵器科学与技术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中国矿业大学：矿业工程、安全科学与工程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南京邮电大学：电子科学与技术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河海大学：水利工程、环境科学与工程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江南大学：轻工技术与工程、食品科学与工程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南京林业大学：林业工程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南京信息工程大学：大气科学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南京农业大学：作物学、农业资源与环境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南京医科大学：公共卫生与预防医学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南京中医药大学：中药学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中国药科大学：中药学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南京师范大学：地理学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中国美术学院：美术学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安徽大学：材料科学与工程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合肥工业大学：管理科学与工程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福州大学：化学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南昌大学：材料科学与工程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中国石油大学（华东）：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河南大学：生物学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中国地质大学（武汉）：地质学、地质资源与地质工程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武汉理工大学：材料科学与工程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华中农业大学：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生物学、园艺学、畜牧学、兽医学、农林经济管理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华中师范大学：政治学、教育学、中国语言文学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湘潭大学：数学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湖南师范大学：外国语言文学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暨南大学：药学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华南农业大学：作物学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广州医科大学：临床医学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广州中医药大学：中医学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华南师范大学：物理学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海南大学：作物学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广西大学：土木工程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西南交通大学：交通运输工程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西南石油大学：石油与天然气工程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成都理工大学：地质资源与地质工程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四川农业大学：作物学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成都中医药大学：中药学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西南大学：教育学、生物学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贵州大学：植物保护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西藏大学：生态学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西北大学：考古学、地质学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西安电子科技大学：信息与通信工程、计算机科学与技术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长安大学：交通运输工程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陕西师范大学：中国语言文学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青海大学：生态学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宁夏大学：化学工程与技术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石河子大学：化学工程与技术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中国矿业大学（北京）：矿业工程、安全科学与工程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中国石油大学（北京）：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中国地质大学（北京）：地质学、地质资源与地质工程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宁波大学：力学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南方科技大学：数学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上海科技大学：材料科学与工程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海军军医大学：基础医学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空军军医大学：临床医学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303D78"/>
    <w:rsid w:val="6BF3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2026-06-08T08:47:00Z</dcterms:created>
  <dc:creator>A</dc:creator>
  <cp:lastModifiedBy>Administrator</cp:lastModifiedBy>
  <dcterms:modified xsi:type="dcterms:W3CDTF">2026-08-20T10:20:32Z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B2F7B41481B14547A44E203EF3FBEF77_12</vt:lpwstr>
  </property>
</Properties>
</file>