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BF77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78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附件1</w:t>
      </w:r>
    </w:p>
    <w:p w14:paraId="614AD98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78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赣南科技学院202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高层次人才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招聘岗位计划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第三批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）</w:t>
      </w:r>
    </w:p>
    <w:tbl>
      <w:tblPr>
        <w:tblStyle w:val="4"/>
        <w:tblW w:w="14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671"/>
        <w:gridCol w:w="986"/>
        <w:gridCol w:w="728"/>
        <w:gridCol w:w="729"/>
        <w:gridCol w:w="5873"/>
        <w:gridCol w:w="748"/>
        <w:gridCol w:w="793"/>
        <w:gridCol w:w="1801"/>
        <w:gridCol w:w="772"/>
      </w:tblGrid>
      <w:tr w14:paraId="470F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tblHeader/>
          <w:jc w:val="center"/>
        </w:trPr>
        <w:tc>
          <w:tcPr>
            <w:tcW w:w="505" w:type="dxa"/>
            <w:vMerge w:val="restart"/>
            <w:vAlign w:val="center"/>
          </w:tcPr>
          <w:p w14:paraId="114EB47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671" w:type="dxa"/>
            <w:vMerge w:val="restart"/>
            <w:vAlign w:val="center"/>
          </w:tcPr>
          <w:p w14:paraId="2342957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教学单位</w:t>
            </w:r>
          </w:p>
        </w:tc>
        <w:tc>
          <w:tcPr>
            <w:tcW w:w="986" w:type="dxa"/>
            <w:vMerge w:val="restart"/>
            <w:vAlign w:val="center"/>
          </w:tcPr>
          <w:p w14:paraId="551DD6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招聘</w:t>
            </w:r>
          </w:p>
          <w:p w14:paraId="677A66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岗位</w:t>
            </w:r>
          </w:p>
        </w:tc>
        <w:tc>
          <w:tcPr>
            <w:tcW w:w="728" w:type="dxa"/>
            <w:vMerge w:val="restart"/>
            <w:vAlign w:val="center"/>
          </w:tcPr>
          <w:p w14:paraId="4F06E20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岗位代码</w:t>
            </w:r>
          </w:p>
        </w:tc>
        <w:tc>
          <w:tcPr>
            <w:tcW w:w="729" w:type="dxa"/>
            <w:vMerge w:val="restart"/>
            <w:vAlign w:val="center"/>
          </w:tcPr>
          <w:p w14:paraId="2AC818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招聘人数</w:t>
            </w:r>
          </w:p>
        </w:tc>
        <w:tc>
          <w:tcPr>
            <w:tcW w:w="7414" w:type="dxa"/>
            <w:gridSpan w:val="3"/>
            <w:vAlign w:val="center"/>
          </w:tcPr>
          <w:p w14:paraId="408008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资   格    条     件</w:t>
            </w:r>
          </w:p>
        </w:tc>
        <w:tc>
          <w:tcPr>
            <w:tcW w:w="1801" w:type="dxa"/>
            <w:vMerge w:val="restart"/>
            <w:vAlign w:val="center"/>
          </w:tcPr>
          <w:p w14:paraId="6B19F7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报名邮箱</w:t>
            </w:r>
          </w:p>
          <w:p w14:paraId="10769A4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772" w:type="dxa"/>
            <w:vMerge w:val="restart"/>
            <w:vAlign w:val="center"/>
          </w:tcPr>
          <w:p w14:paraId="142743B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编制形式</w:t>
            </w:r>
          </w:p>
        </w:tc>
      </w:tr>
      <w:tr w14:paraId="170FA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tblHeader/>
          <w:jc w:val="center"/>
        </w:trPr>
        <w:tc>
          <w:tcPr>
            <w:tcW w:w="505" w:type="dxa"/>
            <w:vMerge w:val="continue"/>
            <w:vAlign w:val="center"/>
          </w:tcPr>
          <w:p w14:paraId="59DEFE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4C5B8E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vMerge w:val="continue"/>
            <w:vAlign w:val="center"/>
          </w:tcPr>
          <w:p w14:paraId="7A11ED8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0B7A41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74AA24B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73" w:type="dxa"/>
            <w:vAlign w:val="center"/>
          </w:tcPr>
          <w:p w14:paraId="6B80551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748" w:type="dxa"/>
            <w:vAlign w:val="center"/>
          </w:tcPr>
          <w:p w14:paraId="737D31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学位</w:t>
            </w:r>
          </w:p>
        </w:tc>
        <w:tc>
          <w:tcPr>
            <w:tcW w:w="793" w:type="dxa"/>
            <w:vAlign w:val="center"/>
          </w:tcPr>
          <w:p w14:paraId="6A5A358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年龄</w:t>
            </w:r>
          </w:p>
        </w:tc>
        <w:tc>
          <w:tcPr>
            <w:tcW w:w="1801" w:type="dxa"/>
            <w:vMerge w:val="continue"/>
            <w:vAlign w:val="center"/>
          </w:tcPr>
          <w:p w14:paraId="702421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vMerge w:val="continue"/>
            <w:vAlign w:val="center"/>
          </w:tcPr>
          <w:p w14:paraId="1BF805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4FD9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505" w:type="dxa"/>
            <w:vAlign w:val="center"/>
          </w:tcPr>
          <w:p w14:paraId="243E5E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  <w:t>1</w:t>
            </w:r>
          </w:p>
        </w:tc>
        <w:tc>
          <w:tcPr>
            <w:tcW w:w="1671" w:type="dxa"/>
            <w:vAlign w:val="center"/>
          </w:tcPr>
          <w:p w14:paraId="057C36E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986" w:type="dxa"/>
            <w:vAlign w:val="center"/>
          </w:tcPr>
          <w:p w14:paraId="3C7CE6D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728" w:type="dxa"/>
            <w:vAlign w:val="center"/>
          </w:tcPr>
          <w:p w14:paraId="4DA992E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Style w:val="6"/>
                <w:rFonts w:hint="eastAsia" w:ascii="仿宋" w:hAnsi="仿宋" w:cs="仿宋"/>
                <w:highlight w:val="none"/>
                <w:lang w:val="en-US" w:eastAsia="zh-CN" w:bidi="ar"/>
              </w:rPr>
              <w:t>S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bidi="ar"/>
              </w:rPr>
              <w:t>01</w:t>
            </w:r>
          </w:p>
        </w:tc>
        <w:tc>
          <w:tcPr>
            <w:tcW w:w="729" w:type="dxa"/>
            <w:noWrap/>
            <w:vAlign w:val="center"/>
          </w:tcPr>
          <w:p w14:paraId="6835FA3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color w:val="000000"/>
                <w:sz w:val="20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5873" w:type="dxa"/>
            <w:vAlign w:val="center"/>
          </w:tcPr>
          <w:p w14:paraId="464FEFA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环境科学与工程（0830）、资源与环境（0857）、矿业工程（0819）、冶金工程（0806）、化学（0703）、化学工程与技术（0817）、材料物理与化学（080501）、材料与化工（0856）等相关专业</w:t>
            </w:r>
          </w:p>
        </w:tc>
        <w:tc>
          <w:tcPr>
            <w:tcW w:w="748" w:type="dxa"/>
            <w:vMerge w:val="restart"/>
            <w:vAlign w:val="center"/>
          </w:tcPr>
          <w:p w14:paraId="4006DD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793" w:type="dxa"/>
            <w:vMerge w:val="restart"/>
            <w:vAlign w:val="center"/>
          </w:tcPr>
          <w:p w14:paraId="49F575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年龄一般不超过40周岁（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具有副高职称或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业绩特别优秀者可放宽至45周岁）。</w:t>
            </w:r>
          </w:p>
        </w:tc>
        <w:tc>
          <w:tcPr>
            <w:tcW w:w="1801" w:type="dxa"/>
            <w:vAlign w:val="center"/>
          </w:tcPr>
          <w:p w14:paraId="5E85C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李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老师</w:t>
            </w:r>
          </w:p>
          <w:p w14:paraId="64854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18107069608</w:t>
            </w:r>
          </w:p>
          <w:p w14:paraId="40B786D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rc_zhxy@gnust.edu.cn</w:t>
            </w:r>
          </w:p>
        </w:tc>
        <w:tc>
          <w:tcPr>
            <w:tcW w:w="772" w:type="dxa"/>
            <w:vAlign w:val="center"/>
          </w:tcPr>
          <w:p w14:paraId="57B2B9F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  <w:t>事业编制</w:t>
            </w:r>
          </w:p>
        </w:tc>
      </w:tr>
      <w:tr w14:paraId="33CB5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5" w:type="dxa"/>
            <w:vAlign w:val="center"/>
          </w:tcPr>
          <w:p w14:paraId="7D45A39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671" w:type="dxa"/>
            <w:vAlign w:val="center"/>
          </w:tcPr>
          <w:p w14:paraId="1968D95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低空技术与工程学院</w:t>
            </w:r>
          </w:p>
        </w:tc>
        <w:tc>
          <w:tcPr>
            <w:tcW w:w="986" w:type="dxa"/>
            <w:vAlign w:val="center"/>
          </w:tcPr>
          <w:p w14:paraId="4005875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728" w:type="dxa"/>
            <w:vAlign w:val="center"/>
          </w:tcPr>
          <w:p w14:paraId="66077C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  <w:lang w:eastAsia="zh-CN"/>
              </w:rPr>
            </w:pPr>
            <w:r>
              <w:rPr>
                <w:rStyle w:val="6"/>
                <w:rFonts w:hint="eastAsia" w:ascii="仿宋" w:hAnsi="仿宋" w:cs="仿宋"/>
                <w:highlight w:val="none"/>
                <w:lang w:val="en-US" w:eastAsia="zh-CN" w:bidi="ar"/>
              </w:rPr>
              <w:t>S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bidi="ar"/>
              </w:rPr>
              <w:t>0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val="en-US" w:eastAsia="zh-CN" w:bidi="ar"/>
              </w:rPr>
              <w:t>2</w:t>
            </w:r>
          </w:p>
        </w:tc>
        <w:tc>
          <w:tcPr>
            <w:tcW w:w="729" w:type="dxa"/>
            <w:noWrap/>
            <w:vAlign w:val="center"/>
          </w:tcPr>
          <w:p w14:paraId="41A2C7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00" w:firstLineChars="100"/>
              <w:jc w:val="both"/>
              <w:rPr>
                <w:rFonts w:hint="eastAsia" w:ascii="仿宋" w:hAnsi="仿宋" w:eastAsia="仿宋" w:cs="仿宋"/>
                <w:color w:val="000000"/>
                <w:sz w:val="2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color w:val="000000"/>
                <w:sz w:val="20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5873" w:type="dxa"/>
            <w:vAlign w:val="center"/>
          </w:tcPr>
          <w:p w14:paraId="462CB21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宇航科学与技术（0825）、交通运输工程（0823）、信息与通信工程（0810）、控制科学与工程（0811）、遥感科学与技术（1404）、测绘科学与技术（0816）、地理学（0705）、地球物理学（0708）、仪器科学与技术（0804）、能源动力（0858）等相关专业</w:t>
            </w:r>
          </w:p>
        </w:tc>
        <w:tc>
          <w:tcPr>
            <w:tcW w:w="748" w:type="dxa"/>
            <w:vMerge w:val="continue"/>
            <w:vAlign w:val="center"/>
          </w:tcPr>
          <w:p w14:paraId="33E706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36CB02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</w:p>
        </w:tc>
        <w:tc>
          <w:tcPr>
            <w:tcW w:w="1801" w:type="dxa"/>
            <w:vAlign w:val="center"/>
          </w:tcPr>
          <w:p w14:paraId="41C206C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卢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老师</w:t>
            </w:r>
          </w:p>
          <w:p w14:paraId="667D934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13766307312</w:t>
            </w:r>
          </w:p>
          <w:p w14:paraId="6743004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rc_dkxy@gnust.edu.cn</w:t>
            </w:r>
          </w:p>
        </w:tc>
        <w:tc>
          <w:tcPr>
            <w:tcW w:w="772" w:type="dxa"/>
            <w:vAlign w:val="center"/>
          </w:tcPr>
          <w:p w14:paraId="4E2951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  <w:t>事业编制</w:t>
            </w:r>
          </w:p>
        </w:tc>
      </w:tr>
      <w:tr w14:paraId="79A0C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05" w:type="dxa"/>
            <w:vAlign w:val="center"/>
          </w:tcPr>
          <w:p w14:paraId="1D67B83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671" w:type="dxa"/>
            <w:vAlign w:val="center"/>
          </w:tcPr>
          <w:p w14:paraId="7AC6132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智能制造与</w:t>
            </w:r>
          </w:p>
          <w:p w14:paraId="53FE1B0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材料工程学院</w:t>
            </w:r>
          </w:p>
        </w:tc>
        <w:tc>
          <w:tcPr>
            <w:tcW w:w="986" w:type="dxa"/>
            <w:vAlign w:val="center"/>
          </w:tcPr>
          <w:p w14:paraId="6C74173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728" w:type="dxa"/>
            <w:vAlign w:val="center"/>
          </w:tcPr>
          <w:p w14:paraId="5121944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  <w:lang w:eastAsia="zh-CN"/>
              </w:rPr>
            </w:pPr>
            <w:r>
              <w:rPr>
                <w:rStyle w:val="6"/>
                <w:rFonts w:hint="eastAsia" w:ascii="仿宋" w:hAnsi="仿宋" w:cs="仿宋"/>
                <w:highlight w:val="none"/>
                <w:lang w:val="en-US" w:eastAsia="zh-CN" w:bidi="ar"/>
              </w:rPr>
              <w:t>S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bidi="ar"/>
              </w:rPr>
              <w:t>0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val="en-US" w:eastAsia="zh-CN" w:bidi="ar"/>
              </w:rPr>
              <w:t>4</w:t>
            </w:r>
          </w:p>
        </w:tc>
        <w:tc>
          <w:tcPr>
            <w:tcW w:w="729" w:type="dxa"/>
            <w:noWrap/>
            <w:vAlign w:val="center"/>
          </w:tcPr>
          <w:p w14:paraId="372BF25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000000"/>
                <w:sz w:val="2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color w:val="000000"/>
                <w:sz w:val="20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5873" w:type="dxa"/>
            <w:vAlign w:val="center"/>
          </w:tcPr>
          <w:p w14:paraId="7376190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机械工程（0802）、力学（0801、0772）仪器科学与技术（0804）、材料科学与工程（0805）、电气工程（0808）、控制科学与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（0811）、计算机科学与技术（0812）、矿业工程（0819）、电子信息（0854）、机械（0855）、能源动力类（0858）、冶金工程（0806）、管理科学与工程（1201）、光学工程（0803）、交通运输工程（0823）和交通运输（0861）、物理学(0702)等相关专业</w:t>
            </w:r>
          </w:p>
        </w:tc>
        <w:tc>
          <w:tcPr>
            <w:tcW w:w="748" w:type="dxa"/>
            <w:vMerge w:val="continue"/>
            <w:vAlign w:val="center"/>
          </w:tcPr>
          <w:p w14:paraId="5D97AA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A06918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</w:p>
        </w:tc>
        <w:tc>
          <w:tcPr>
            <w:tcW w:w="1801" w:type="dxa"/>
            <w:vAlign w:val="center"/>
          </w:tcPr>
          <w:p w14:paraId="351CBCB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何老师</w:t>
            </w:r>
          </w:p>
          <w:p w14:paraId="74CE765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15297718733</w:t>
            </w:r>
          </w:p>
          <w:p w14:paraId="496A721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rc_zzxy@gnust.edu.cn</w:t>
            </w:r>
          </w:p>
        </w:tc>
        <w:tc>
          <w:tcPr>
            <w:tcW w:w="772" w:type="dxa"/>
            <w:vAlign w:val="center"/>
          </w:tcPr>
          <w:p w14:paraId="75544B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  <w:t>事业编制</w:t>
            </w:r>
          </w:p>
        </w:tc>
      </w:tr>
      <w:tr w14:paraId="79A9B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05" w:type="dxa"/>
            <w:shd w:val="clear" w:color="auto" w:fill="auto"/>
            <w:vAlign w:val="center"/>
          </w:tcPr>
          <w:p w14:paraId="05E2282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6D9240E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EB52E2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6A73AED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  <w:r>
              <w:rPr>
                <w:rStyle w:val="6"/>
                <w:rFonts w:hint="eastAsia" w:ascii="仿宋" w:hAnsi="仿宋" w:cs="仿宋"/>
                <w:highlight w:val="none"/>
                <w:lang w:val="en-US" w:eastAsia="zh-CN" w:bidi="ar"/>
              </w:rPr>
              <w:t>S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bidi="ar"/>
              </w:rPr>
              <w:t>0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val="en-US" w:eastAsia="zh-CN" w:bidi="ar"/>
              </w:rPr>
              <w:t>5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14:paraId="0168815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cs="仿宋"/>
                <w:color w:val="000000"/>
                <w:kern w:val="2"/>
                <w:sz w:val="20"/>
                <w:szCs w:val="24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5873" w:type="dxa"/>
            <w:shd w:val="clear" w:color="auto" w:fill="auto"/>
            <w:vAlign w:val="center"/>
          </w:tcPr>
          <w:p w14:paraId="6B9A07DD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科学与技术类（0775、0812）、网络空间安全（0839)、人工智能（0854、0812）、电子信息(0854)、软件工程(0835）、信息与通信工程（0810）、物理学(0702)、数学(0701)、控制科学与工程（0811）、电子科学与技术类(0774、0809)、智能科学与技术(1405)、航空宇航科学与技术(0825)、</w:t>
            </w: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光学工程（0803）、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图书情报(1255)、集成电路科学与工程(1401)、遥感科学与技术(1404)、地球物理学（0708）、图书情报与档案（1205）等相关专业</w:t>
            </w:r>
          </w:p>
        </w:tc>
        <w:tc>
          <w:tcPr>
            <w:tcW w:w="748" w:type="dxa"/>
            <w:vMerge w:val="continue"/>
            <w:shd w:val="clear" w:color="auto" w:fill="auto"/>
            <w:vAlign w:val="center"/>
          </w:tcPr>
          <w:p w14:paraId="2112A3B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793" w:type="dxa"/>
            <w:vMerge w:val="continue"/>
            <w:shd w:val="clear" w:color="auto" w:fill="auto"/>
            <w:vAlign w:val="center"/>
          </w:tcPr>
          <w:p w14:paraId="472D21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801" w:type="dxa"/>
            <w:shd w:val="clear" w:color="auto" w:fill="auto"/>
            <w:vAlign w:val="center"/>
          </w:tcPr>
          <w:p w14:paraId="39F58D1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sz w:val="21"/>
                <w:szCs w:val="21"/>
                <w:highlight w:val="none"/>
                <w:lang w:val="en-US" w:eastAsia="zh-CN"/>
              </w:rPr>
              <w:t>黎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老师1</w:t>
            </w:r>
            <w:r>
              <w:rPr>
                <w:rFonts w:hint="eastAsia" w:ascii="仿宋" w:hAnsi="仿宋" w:cs="仿宋"/>
                <w:sz w:val="21"/>
                <w:szCs w:val="21"/>
                <w:highlight w:val="none"/>
                <w:lang w:val="en-US" w:eastAsia="zh-CN"/>
              </w:rPr>
              <w:t>8702558440</w:t>
            </w:r>
          </w:p>
          <w:p w14:paraId="181672A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rc_xxxy@gnust.edu.cn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665A3F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  <w:t>事业编制</w:t>
            </w:r>
          </w:p>
        </w:tc>
      </w:tr>
      <w:tr w14:paraId="3D23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05" w:type="dxa"/>
            <w:shd w:val="clear" w:color="auto" w:fill="auto"/>
            <w:vAlign w:val="center"/>
          </w:tcPr>
          <w:p w14:paraId="4AF26D4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213A863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514399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1F86EC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Style w:val="6"/>
                <w:rFonts w:hint="eastAsia" w:ascii="仿宋" w:hAnsi="仿宋" w:eastAsia="仿宋" w:cs="仿宋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 w:ascii="仿宋" w:hAnsi="仿宋" w:cs="仿宋"/>
                <w:highlight w:val="none"/>
                <w:lang w:val="en-US" w:eastAsia="zh-CN" w:bidi="ar"/>
              </w:rPr>
              <w:t>S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bidi="ar"/>
              </w:rPr>
              <w:t>0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val="en-US" w:eastAsia="zh-CN" w:bidi="ar"/>
              </w:rPr>
              <w:t>9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14:paraId="0900B88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cs="仿宋"/>
                <w:kern w:val="0"/>
                <w:sz w:val="24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kern w:val="0"/>
                <w:sz w:val="24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5873" w:type="dxa"/>
            <w:shd w:val="clear" w:color="auto" w:fill="auto"/>
            <w:vAlign w:val="center"/>
          </w:tcPr>
          <w:p w14:paraId="28DF0AA2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设计学（1305、1403、0872、1357）等相关专业</w:t>
            </w:r>
          </w:p>
        </w:tc>
        <w:tc>
          <w:tcPr>
            <w:tcW w:w="748" w:type="dxa"/>
            <w:vMerge w:val="continue"/>
            <w:shd w:val="clear" w:color="auto" w:fill="auto"/>
            <w:vAlign w:val="center"/>
          </w:tcPr>
          <w:p w14:paraId="1C0223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793" w:type="dxa"/>
            <w:vMerge w:val="continue"/>
            <w:shd w:val="clear" w:color="auto" w:fill="auto"/>
            <w:vAlign w:val="center"/>
          </w:tcPr>
          <w:p w14:paraId="23F66A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801" w:type="dxa"/>
            <w:shd w:val="clear" w:color="auto" w:fill="auto"/>
            <w:vAlign w:val="center"/>
          </w:tcPr>
          <w:p w14:paraId="253CEA6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程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CN"/>
              </w:rPr>
              <w:t>老师</w:t>
            </w:r>
          </w:p>
          <w:p w14:paraId="331D047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CN"/>
              </w:rPr>
              <w:t>13755817916</w:t>
            </w:r>
          </w:p>
          <w:p w14:paraId="166AE34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CN"/>
              </w:rPr>
              <w:t>rc_wfxy@gnust.edu.cn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66A6C1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  <w:t>事业编制</w:t>
            </w:r>
          </w:p>
        </w:tc>
      </w:tr>
      <w:tr w14:paraId="0CF3D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05" w:type="dxa"/>
            <w:shd w:val="clear" w:color="auto" w:fill="auto"/>
            <w:vAlign w:val="center"/>
          </w:tcPr>
          <w:p w14:paraId="1FD3E20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6705E54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马克思主义</w:t>
            </w:r>
          </w:p>
          <w:p w14:paraId="72DA3FB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学院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4E0211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89154C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仿宋" w:hAnsi="仿宋" w:cs="仿宋"/>
                <w:highlight w:val="none"/>
                <w:lang w:val="en-US" w:eastAsia="zh-CN" w:bidi="ar"/>
              </w:rPr>
              <w:t>S</w:t>
            </w:r>
            <w:r>
              <w:rPr>
                <w:rStyle w:val="6"/>
                <w:rFonts w:hint="eastAsia" w:ascii="仿宋" w:hAnsi="仿宋" w:eastAsia="仿宋" w:cs="仿宋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729" w:type="dxa"/>
            <w:shd w:val="clear" w:color="auto" w:fill="auto"/>
            <w:noWrap/>
            <w:vAlign w:val="center"/>
          </w:tcPr>
          <w:p w14:paraId="71E082E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873" w:type="dxa"/>
            <w:shd w:val="clear" w:color="auto" w:fill="auto"/>
            <w:vAlign w:val="center"/>
          </w:tcPr>
          <w:p w14:paraId="79155DEC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马克思主义理论类（0305）、中共党史党建学类（0307）、政治学类（0302）、中国史类（0602）、 马克思主义哲学（010101）等相关专业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F170B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793" w:type="dxa"/>
            <w:shd w:val="clear" w:color="auto" w:fill="auto"/>
            <w:vAlign w:val="center"/>
          </w:tcPr>
          <w:p w14:paraId="0F7722A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801" w:type="dxa"/>
            <w:shd w:val="clear" w:color="auto" w:fill="auto"/>
            <w:vAlign w:val="center"/>
          </w:tcPr>
          <w:p w14:paraId="3DB1B35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罗老师</w:t>
            </w:r>
          </w:p>
          <w:p w14:paraId="6342A1F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15279600880</w:t>
            </w:r>
          </w:p>
          <w:p w14:paraId="32F285D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rc_mksxy@gnust.edu.cn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2F106B6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highlight w:val="none"/>
                <w:lang w:bidi="ar"/>
              </w:rPr>
              <w:t>事业编制</w:t>
            </w:r>
          </w:p>
        </w:tc>
      </w:tr>
      <w:tr w14:paraId="1CD3B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3890" w:type="dxa"/>
            <w:gridSpan w:val="4"/>
            <w:vAlign w:val="center"/>
          </w:tcPr>
          <w:p w14:paraId="505C3CA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Style w:val="6"/>
                <w:rFonts w:hint="eastAsia" w:ascii="仿宋" w:hAnsi="仿宋" w:eastAsia="仿宋" w:cs="仿宋"/>
                <w:b/>
                <w:bCs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b/>
                <w:bCs/>
                <w:highlight w:val="none"/>
                <w:lang w:val="en-US" w:eastAsia="zh-CN" w:bidi="ar"/>
              </w:rPr>
              <w:t>合  计</w:t>
            </w:r>
          </w:p>
        </w:tc>
        <w:tc>
          <w:tcPr>
            <w:tcW w:w="10716" w:type="dxa"/>
            <w:gridSpan w:val="6"/>
            <w:noWrap/>
            <w:vAlign w:val="center"/>
          </w:tcPr>
          <w:p w14:paraId="4EAD25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b/>
                <w:bCs/>
                <w:color w:val="000000"/>
                <w:kern w:val="0"/>
                <w:sz w:val="22"/>
                <w:highlight w:val="none"/>
                <w:lang w:val="en-US" w:eastAsia="zh-CN" w:bidi="ar"/>
              </w:rPr>
              <w:t>37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highlight w:val="none"/>
                <w:lang w:val="en-US" w:eastAsia="zh-CN" w:bidi="ar"/>
              </w:rPr>
              <w:t>名</w:t>
            </w:r>
          </w:p>
        </w:tc>
      </w:tr>
    </w:tbl>
    <w:p w14:paraId="65CE17B2">
      <w:pPr>
        <w:rPr>
          <w:highlight w:val="none"/>
        </w:rPr>
      </w:pPr>
    </w:p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E0CD3"/>
    <w:rsid w:val="02793B7C"/>
    <w:rsid w:val="02DB6B5E"/>
    <w:rsid w:val="07740DE4"/>
    <w:rsid w:val="0C5B40EC"/>
    <w:rsid w:val="0F04284D"/>
    <w:rsid w:val="1FED2BCA"/>
    <w:rsid w:val="25687E48"/>
    <w:rsid w:val="296C3F96"/>
    <w:rsid w:val="2D8D14CA"/>
    <w:rsid w:val="38402B7E"/>
    <w:rsid w:val="42AC4226"/>
    <w:rsid w:val="48410500"/>
    <w:rsid w:val="4D8254BE"/>
    <w:rsid w:val="535012F3"/>
    <w:rsid w:val="546D5AF0"/>
    <w:rsid w:val="54E622DC"/>
    <w:rsid w:val="57060C2F"/>
    <w:rsid w:val="606E0CD3"/>
    <w:rsid w:val="60A26C91"/>
    <w:rsid w:val="626706D3"/>
    <w:rsid w:val="633429F1"/>
    <w:rsid w:val="66127E20"/>
    <w:rsid w:val="667258CB"/>
    <w:rsid w:val="68ED322A"/>
    <w:rsid w:val="69551DA0"/>
    <w:rsid w:val="6F307C36"/>
    <w:rsid w:val="71A02CE5"/>
    <w:rsid w:val="7414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cs="仿宋" w:asciiTheme="minorHAnsi" w:hAnsiTheme="minorHAns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semiHidden/>
    <w:unhideWhenUsed/>
    <w:qFormat/>
    <w:uiPriority w:val="99"/>
    <w:pPr>
      <w:ind w:firstLine="420" w:firstLineChars="200"/>
    </w:pPr>
  </w:style>
  <w:style w:type="character" w:customStyle="1" w:styleId="6">
    <w:name w:val="font51"/>
    <w:basedOn w:val="5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838</Words>
  <Characters>1259</Characters>
  <Lines>0</Lines>
  <Paragraphs>0</Paragraphs>
  <TotalTime>0</TotalTime>
  <ScaleCrop>false</ScaleCrop>
  <LinksUpToDate>false</LinksUpToDate>
  <CharactersWithSpaces>1274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2026-05-19T03:22:00Z</dcterms:created>
  <dc:creator>GZ</dc:creator>
  <cp:lastModifiedBy>GZ</cp:lastModifiedBy>
  <dcterms:modified xsi:type="dcterms:W3CDTF">2026-09-20T06:32:27Z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E680279355E146058C72F360BDBC2B84_11</vt:lpwstr>
  </property>
  <property fmtid="{D5CDD505-2E9C-101B-9397-08002B2CF9AE}" pid="4" name="KSOTemplateDocerSaveRecord">
    <vt:lpwstr>eyJoZGlkIjoiZGYxOGNlZGMxZDc3ZGJlNjI0MGVhNTRiN2EzY2YyNGYiLCJ1c2VySWQiOiIyNDQyMTI0NzgifQ==</vt:lpwstr>
  </property>
</Properties>
</file>