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66F3A">
      <w:pPr>
        <w:widowControl/>
        <w:rPr>
          <w:rFonts w:eastAsia="黑体"/>
          <w:bCs/>
          <w:color w:val="000000"/>
          <w:szCs w:val="32"/>
        </w:rPr>
      </w:pPr>
      <w:r>
        <w:rPr>
          <w:rFonts w:eastAsia="黑体"/>
          <w:bCs/>
          <w:color w:val="000000"/>
          <w:szCs w:val="32"/>
        </w:rPr>
        <w:t>附件</w:t>
      </w:r>
    </w:p>
    <w:p w14:paraId="149D8709">
      <w:pPr>
        <w:widowControl/>
        <w:spacing w:line="580" w:lineRule="exact"/>
        <w:rPr>
          <w:rFonts w:eastAsia="黑体"/>
          <w:bCs/>
          <w:color w:val="000000"/>
          <w:szCs w:val="32"/>
        </w:rPr>
      </w:pPr>
    </w:p>
    <w:p w14:paraId="12F899B0">
      <w:pPr>
        <w:widowControl/>
        <w:spacing w:line="580" w:lineRule="exact"/>
        <w:jc w:val="center"/>
        <w:rPr>
          <w:rFonts w:eastAsia="方正小标宋简体"/>
          <w:color w:val="000000"/>
          <w:spacing w:val="-6"/>
          <w:kern w:val="0"/>
          <w:sz w:val="44"/>
          <w:szCs w:val="44"/>
        </w:rPr>
      </w:pPr>
      <w:bookmarkStart w:id="0" w:name="RANGE!A1:E81"/>
      <w:r>
        <w:rPr>
          <w:rFonts w:eastAsia="方正小标宋简体"/>
          <w:color w:val="000000"/>
          <w:spacing w:val="-6"/>
          <w:kern w:val="0"/>
          <w:sz w:val="44"/>
          <w:szCs w:val="44"/>
        </w:rPr>
        <w:t>中原工学院202</w:t>
      </w:r>
      <w:r>
        <w:rPr>
          <w:rFonts w:hint="eastAsia" w:eastAsia="方正小标宋简体"/>
          <w:color w:val="000000"/>
          <w:spacing w:val="-6"/>
          <w:kern w:val="0"/>
          <w:sz w:val="44"/>
          <w:szCs w:val="44"/>
        </w:rPr>
        <w:t>6</w:t>
      </w:r>
      <w:r>
        <w:rPr>
          <w:rFonts w:eastAsia="方正小标宋简体"/>
          <w:color w:val="000000"/>
          <w:spacing w:val="-6"/>
          <w:kern w:val="0"/>
          <w:sz w:val="44"/>
          <w:szCs w:val="44"/>
        </w:rPr>
        <w:t>年</w:t>
      </w:r>
      <w:bookmarkEnd w:id="0"/>
      <w:r>
        <w:rPr>
          <w:rFonts w:eastAsia="方正小标宋简体"/>
          <w:color w:val="000000"/>
          <w:spacing w:val="-6"/>
          <w:kern w:val="0"/>
          <w:sz w:val="44"/>
          <w:szCs w:val="44"/>
        </w:rPr>
        <w:t>博士研究生招聘计划一览表</w:t>
      </w:r>
    </w:p>
    <w:p w14:paraId="2743F267">
      <w:pPr>
        <w:widowControl/>
        <w:spacing w:line="580" w:lineRule="exact"/>
        <w:jc w:val="center"/>
        <w:rPr>
          <w:rFonts w:eastAsia="方正小标宋简体"/>
          <w:color w:val="000000"/>
          <w:spacing w:val="-6"/>
          <w:kern w:val="0"/>
          <w:sz w:val="44"/>
          <w:szCs w:val="44"/>
        </w:rPr>
      </w:pPr>
    </w:p>
    <w:tbl>
      <w:tblPr>
        <w:tblStyle w:val="3"/>
        <w:tblW w:w="120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785"/>
        <w:gridCol w:w="2970"/>
        <w:gridCol w:w="1365"/>
        <w:gridCol w:w="690"/>
        <w:gridCol w:w="795"/>
        <w:gridCol w:w="1050"/>
        <w:gridCol w:w="1833"/>
        <w:gridCol w:w="852"/>
      </w:tblGrid>
      <w:tr w14:paraId="56D37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85A7CF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序号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26B566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招聘部门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6914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学科专业要求（一级学科）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5062EF">
            <w:pPr>
              <w:widowControl/>
              <w:jc w:val="center"/>
              <w:textAlignment w:val="center"/>
              <w:rPr>
                <w:rFonts w:hint="eastAsia" w:eastAsia="黑体"/>
                <w:color w:val="000000"/>
                <w:kern w:val="0"/>
                <w:sz w:val="21"/>
                <w:szCs w:val="18"/>
                <w:lang w:bidi="ar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18"/>
                <w:lang w:bidi="ar"/>
              </w:rPr>
              <w:t>学历</w:t>
            </w:r>
          </w:p>
          <w:p w14:paraId="72A0C95B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18"/>
                <w:lang w:bidi="ar"/>
              </w:rPr>
              <w:t>(学位)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7CD116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其他招聘要求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302769">
            <w:pPr>
              <w:widowControl/>
              <w:shd w:val="clear" w:color="auto" w:fill="FFFFFF"/>
              <w:jc w:val="center"/>
              <w:textAlignment w:val="center"/>
              <w:rPr>
                <w:rFonts w:eastAsia="黑体"/>
                <w:color w:val="000000"/>
                <w:kern w:val="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</w:rPr>
              <w:t>招聘人数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5EF6A9">
            <w:pPr>
              <w:widowControl/>
              <w:shd w:val="clear" w:color="auto" w:fill="FFFFFF"/>
              <w:jc w:val="center"/>
              <w:textAlignment w:val="center"/>
              <w:rPr>
                <w:rFonts w:eastAsia="黑体"/>
                <w:color w:val="000000"/>
                <w:kern w:val="0"/>
                <w:sz w:val="21"/>
                <w:szCs w:val="18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18"/>
              </w:rPr>
              <w:t>岗位类别及等级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27DDC4">
            <w:pPr>
              <w:widowControl/>
              <w:shd w:val="clear" w:color="auto" w:fill="FFFFFF"/>
              <w:jc w:val="center"/>
              <w:textAlignment w:val="center"/>
              <w:rPr>
                <w:rFonts w:eastAsia="黑体"/>
                <w:color w:val="333333"/>
                <w:kern w:val="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</w:rPr>
              <w:t>招聘部门联系方式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71924E">
            <w:pPr>
              <w:widowControl/>
              <w:shd w:val="clear" w:color="auto" w:fill="FFFFFF"/>
              <w:jc w:val="center"/>
              <w:textAlignment w:val="center"/>
              <w:rPr>
                <w:rFonts w:eastAsia="黑体"/>
                <w:color w:val="000000"/>
                <w:kern w:val="0"/>
                <w:sz w:val="21"/>
                <w:szCs w:val="18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18"/>
              </w:rPr>
              <w:t>备注</w:t>
            </w:r>
          </w:p>
        </w:tc>
      </w:tr>
      <w:tr w14:paraId="1CE81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C077A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6A546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自动化与电气工程学院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CB86E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控制科学与工程(0811)；电子信息(0854)；电气工程(0808)；交通运输工程(0823)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621CBC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7F7602AB">
            <w:pPr>
              <w:ind w:firstLine="360" w:firstLineChars="200"/>
              <w:rPr>
                <w:rFonts w:hint="eastAsia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58A941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6AF77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613212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专技岗位</w:t>
            </w:r>
          </w:p>
          <w:p w14:paraId="2E0A6376">
            <w:pPr>
              <w:widowControl/>
              <w:jc w:val="center"/>
              <w:textAlignment w:val="center"/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 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1EE8DA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朱老师</w:t>
            </w:r>
          </w:p>
          <w:p w14:paraId="767A7094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13783622352</w:t>
            </w:r>
          </w:p>
          <w:p w14:paraId="36B87B6F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zhuys@zut.edu.cn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71D337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438EE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C901C8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566B5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信息与通信</w:t>
            </w:r>
          </w:p>
          <w:p w14:paraId="532130F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工程学院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76D6AD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sz w:val="18"/>
                <w:szCs w:val="18"/>
                <w:lang w:bidi="ar"/>
              </w:rPr>
              <w:t>信息与通信工程(0810)；智能科学与技术(1405)；计算机科学与技术(0812)；控制科学与工程(0811)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FB508E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31BC2B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8C2EE2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E6A886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15C1C7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7CED7EDD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7D3CA3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亓老师</w:t>
            </w:r>
          </w:p>
          <w:p w14:paraId="41613458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0371-62506865</w:t>
            </w:r>
          </w:p>
          <w:p w14:paraId="2523BEB5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9900@zut.edu.cn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B6AE3E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06BEC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9388C3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910D11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集成电路学院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A050C1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</w:rPr>
              <w:t>电子科学与技术(0809)；集成电路科学与工程(1401)；电子信息(0854)；信息与通信工程(0810)；控制科学与工程(0811)；电气工程(0808)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00DB53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0C93263A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20D68F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FEDD1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326E08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1EA454B1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5A7D90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陶老师</w:t>
            </w:r>
          </w:p>
          <w:p w14:paraId="729A4608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5597@zut.edu.cn</w:t>
            </w:r>
          </w:p>
          <w:p w14:paraId="5803D146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13838052968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4424E5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42F86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F5E9DF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9F9752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人工智能学院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3A160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</w:rPr>
              <w:t>智能科学与技术(1405)；计算机科学与技术(0812)；控制科学与工程(0811)；仪器科学与技术(0804)；信息与通信工程(0810)</w:t>
            </w:r>
            <w:r>
              <w:rPr>
                <w:rFonts w:eastAsia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B8358B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7AD86836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C4D7A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7AE610">
            <w:pPr>
              <w:widowControl/>
              <w:shd w:val="clear" w:color="auto" w:fill="FFFFFF"/>
              <w:jc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6F583F">
            <w:pPr>
              <w:widowControl/>
              <w:shd w:val="clear" w:color="auto" w:fill="FFFFFF"/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20EF8883">
            <w:pPr>
              <w:widowControl/>
              <w:shd w:val="clear" w:color="auto" w:fill="FFFFFF"/>
              <w:jc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ADCA2C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王老师</w:t>
            </w:r>
          </w:p>
          <w:p w14:paraId="0EEEB701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0371-62506109</w:t>
            </w:r>
          </w:p>
          <w:p w14:paraId="11767EF9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wanghq@zut.edu.cn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A5EFB6">
            <w:pPr>
              <w:widowControl/>
              <w:shd w:val="clear" w:color="auto" w:fill="FFFFFF"/>
              <w:jc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4A5C4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B8C9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BB1C8C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网络空间安全学院（前沿信息技术研究院）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B4401B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网络空间安全(0839)；密码(1452)；计算机科学与技术(0812)；软件工程(0835)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37EC70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33CE629E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F4D8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08A0B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43471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57EE579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11411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刘老师</w:t>
            </w:r>
          </w:p>
          <w:p w14:paraId="0754434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0371-62506781</w:t>
            </w:r>
          </w:p>
          <w:p w14:paraId="26BD4AD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panheng@zut.edu.cn</w:t>
            </w:r>
          </w:p>
          <w:p w14:paraId="2E599F2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9630@zut.edu.cn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F270A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1F9FC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77F1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7872E1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智能感知与仪器学院（中原彼得堡航空学院）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224C4B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仪器科学与技术(0804)；计算机科学与技术(0812)；控制科学与工程(0811)；电气工程(0808)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5E6538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5FD5B461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25B4A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3EFCCC">
            <w:pPr>
              <w:widowControl/>
              <w:shd w:val="clear" w:color="auto" w:fill="FFFFFF"/>
              <w:jc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F069C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4FFC470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03C91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杨老师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15838185787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6172@zut.edu.cn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BE12B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7E096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24C95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77F74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计算机学院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5A0443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计算机科学与技术(081</w:t>
            </w:r>
            <w:r>
              <w:rPr>
                <w:rFonts w:hint="eastAsia" w:eastAsia="宋体"/>
                <w:sz w:val="18"/>
                <w:szCs w:val="18"/>
                <w:lang w:bidi="ar"/>
              </w:rPr>
              <w:t>2)；软件</w:t>
            </w: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工程(0835)；网络空间安全(0839)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B89FA3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1F260544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7D23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1F289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5E873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1CB0532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1C1A7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王老师</w:t>
            </w:r>
          </w:p>
          <w:p w14:paraId="74DC950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0371-62506829</w:t>
            </w:r>
          </w:p>
          <w:p w14:paraId="3770ECFB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jsjxy@zut.edu.cn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5BB1F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78BA1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9105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CAECA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数学与信息</w:t>
            </w:r>
          </w:p>
          <w:p w14:paraId="7C613CA5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科学学院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3D9E75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</w:rPr>
              <w:t>数学(0701)；系统科学(0711)；统计学(0714)；力学(0801)；电子信息(0854)；智能科学与技术(1405)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052E10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6208BDAC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1C924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7736D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E282A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33763BC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DDBE7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杨老师</w:t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0371-62506038</w:t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yangxy@zut.edu.cn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24E00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1B63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6008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52FD7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智能纺织与织物电子学院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51734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机械工程(0802)；电子科学与技术(0809)；信息与通信工程(0810)；控制科学与工程(0811)；材料科学与工程(0805)；化学(0703)；化学工程与技术(0817)；轻工技术与工程(0822)；生物医学工程(0831)；电子信息(0854)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0D35BF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182F335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36C61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EF18A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B8A3F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17DB970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2EC7D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林老师</w:t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0371-62506970</w:t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9787@zut.edu.cn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B2D70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72C30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E07CC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526B5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经济管理学院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6C52CD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工商管理学(1202)；应用经济学(0202)；管理科学与工程(1201)；公共管理学(1204)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28B4C4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08ED1CDC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D2E6A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58454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7BF8B8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4A41AD1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16B34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石老师</w:t>
            </w:r>
          </w:p>
          <w:p w14:paraId="64750C97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0371-62506113</w:t>
            </w:r>
          </w:p>
          <w:p w14:paraId="5C36A1E7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jgxy@zut.edu.cn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D64DB8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4E39C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878C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3D6CB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新闻与数字传播学院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FCCD0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计算机科学与技术(0812)；新闻传播学(0503)；戏剧与影视(1354)；艺术学(1301)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A711E6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087CF92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406024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AB57F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9C460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63EC1CE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AFD86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宋老师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0371-62506178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9785@zut.edu.cn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B4A5F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722C9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5DCA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1D62C3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法学院（知识产权学院）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BF3D6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法学(0301)；社会学(0303)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92AC7A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2B4567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DE91AE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E978BD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A4574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04F22F6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03B4A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龙老师</w:t>
            </w:r>
          </w:p>
          <w:p w14:paraId="479C34C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0371-69975763</w:t>
            </w:r>
          </w:p>
          <w:p w14:paraId="159831C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6569@zut.edu.cn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02222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259EE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48AA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D4DF02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马克思主义</w:t>
            </w:r>
          </w:p>
          <w:p w14:paraId="3086C5B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6B3D2B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哲学(0101)；马克思主义理论(0305)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34BE82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5E08D171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B7ECF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中共党员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D0FC3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327E3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468E14EA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C2793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韩老师</w:t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0371-69975773</w:t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/>
                <w:color w:val="333333"/>
                <w:kern w:val="0"/>
                <w:sz w:val="18"/>
                <w:szCs w:val="18"/>
              </w:rPr>
              <w:t>max@zut.edu.cn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ACF8E5">
            <w:pPr>
              <w:widowControl/>
              <w:shd w:val="clear" w:color="auto" w:fill="FFFFFF"/>
              <w:jc w:val="center"/>
              <w:textAlignment w:val="center"/>
              <w:rPr>
                <w:rFonts w:hint="eastAsia"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0CBA9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A15F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E0C81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1B1E2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外国语言文学(0502)；翻译(0551)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5AC7BA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4FFE33D2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F82D12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552D78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17FEF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专技岗位</w:t>
            </w:r>
          </w:p>
          <w:p w14:paraId="2B9E2D4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 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E9D758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郝老师</w:t>
            </w:r>
          </w:p>
          <w:p w14:paraId="25A179C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0371-62506173</w:t>
            </w:r>
          </w:p>
          <w:p w14:paraId="6C3C6BE1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5822@zut.edu.cn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1AC01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3A2D0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0F9D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0FB81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智能建造与建筑工程学院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99737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土木工程(0814)；工程管理(1256)；建筑学(0813)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27B70A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3D28AC2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82B55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778AE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0F3231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专技岗位</w:t>
            </w:r>
          </w:p>
          <w:p w14:paraId="40077577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 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34854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魏老师</w:t>
            </w:r>
          </w:p>
          <w:p w14:paraId="7936D34A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0371-62506932</w:t>
            </w:r>
          </w:p>
          <w:p w14:paraId="3C2A077A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6578@zut.edu.cn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92C17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  <w:tr w14:paraId="08312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47FA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E2E312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纺织服装产业研究院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DBF78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bidi="ar"/>
              </w:rPr>
              <w:t>纺织科学与工程(0821)；材料科学与工程(0805)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61A7FF">
            <w:pPr>
              <w:jc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博士研究生</w:t>
            </w:r>
          </w:p>
          <w:p w14:paraId="336BB98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博士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D8FEA3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94D51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CCAF2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 xml:space="preserve">专技岗位 </w:t>
            </w:r>
          </w:p>
          <w:p w14:paraId="0C558D5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kern w:val="0"/>
                <w:sz w:val="18"/>
                <w:szCs w:val="18"/>
                <w:lang w:bidi="ar"/>
              </w:rPr>
              <w:t>中级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FCE52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何老师</w:t>
            </w:r>
          </w:p>
          <w:p w14:paraId="041A95FA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0371-69975729</w:t>
            </w:r>
          </w:p>
          <w:p w14:paraId="6CE2B7E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hejianxin771117@163.com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785BF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11D42D96">
      <w:pPr>
        <w:ind w:firstLine="630" w:firstLineChars="300"/>
        <w:rPr>
          <w:sz w:val="21"/>
          <w:szCs w:val="21"/>
        </w:rPr>
      </w:pPr>
      <w:r>
        <w:rPr>
          <w:rFonts w:hint="eastAsia"/>
          <w:sz w:val="21"/>
          <w:szCs w:val="21"/>
        </w:rPr>
        <w:t>注：学科、专业参考教育部《研究生招生学科、专业代码册（2022年）》</w:t>
      </w:r>
    </w:p>
    <w:p w14:paraId="3FC6FC69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F5E91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AF5E91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2026-09-30T10:20:00Z</dcterms:created>
  <dc:creator>四驱小蜗牛</dc:creator>
  <cp:lastModifiedBy>四驱小蜗牛</cp:lastModifiedBy>
  <dcterms:modified xsi:type="dcterms:W3CDTF">2026-09-30T10:20:24Z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9D817BD023494E19B6F72D230A4B7F8A_11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