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3D2" w:rsidRDefault="007B33D2" w:rsidP="007B33D2">
      <w:pPr>
        <w:spacing w:afterLines="50" w:line="600" w:lineRule="exact"/>
        <w:jc w:val="both"/>
        <w:rPr>
          <w:rFonts w:ascii="黑体" w:eastAsia="黑体" w:hAnsi="黑体" w:cs="黑体" w:hint="eastAsia"/>
          <w:sz w:val="32"/>
          <w:szCs w:val="32"/>
        </w:rPr>
      </w:pPr>
      <w:r>
        <w:rPr>
          <w:rFonts w:ascii="黑体" w:eastAsia="黑体" w:hAnsi="黑体" w:cs="黑体" w:hint="eastAsia"/>
          <w:sz w:val="32"/>
          <w:szCs w:val="32"/>
        </w:rPr>
        <w:t>附件1</w:t>
      </w:r>
    </w:p>
    <w:p w:rsidR="007B33D2" w:rsidRDefault="007B33D2" w:rsidP="007B33D2">
      <w:pPr>
        <w:spacing w:afterLines="50"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漯河市</w:t>
      </w:r>
      <w:r>
        <w:rPr>
          <w:rFonts w:ascii="Times New Roman" w:eastAsia="方正小标宋简体" w:hAnsi="Times New Roman" w:cs="Times New Roman" w:hint="eastAsia"/>
          <w:sz w:val="44"/>
          <w:szCs w:val="44"/>
        </w:rPr>
        <w:t>教育局所属</w:t>
      </w:r>
      <w:r>
        <w:rPr>
          <w:rFonts w:ascii="Times New Roman" w:eastAsia="方正小标宋简体" w:hAnsi="Times New Roman" w:cs="Times New Roman"/>
          <w:sz w:val="44"/>
          <w:szCs w:val="44"/>
        </w:rPr>
        <w:t>事业单位人才引进计划表</w:t>
      </w:r>
    </w:p>
    <w:tbl>
      <w:tblPr>
        <w:tblW w:w="13975" w:type="dxa"/>
        <w:jc w:val="center"/>
        <w:tblLook w:val="0000"/>
      </w:tblPr>
      <w:tblGrid>
        <w:gridCol w:w="1940"/>
        <w:gridCol w:w="723"/>
        <w:gridCol w:w="2381"/>
        <w:gridCol w:w="1436"/>
        <w:gridCol w:w="3699"/>
        <w:gridCol w:w="1373"/>
        <w:gridCol w:w="2423"/>
      </w:tblGrid>
      <w:tr w:rsidR="007B33D2" w:rsidTr="000B0907">
        <w:trPr>
          <w:trHeight w:val="441"/>
          <w:tblHeader/>
          <w:jc w:val="center"/>
        </w:trPr>
        <w:tc>
          <w:tcPr>
            <w:tcW w:w="1940" w:type="dxa"/>
            <w:vMerge w:val="restart"/>
            <w:tcBorders>
              <w:top w:val="single" w:sz="4" w:space="0" w:color="000000"/>
              <w:left w:val="single" w:sz="4" w:space="0" w:color="000000"/>
              <w:bottom w:val="single" w:sz="4" w:space="0" w:color="000000"/>
              <w:right w:val="single" w:sz="4" w:space="0" w:color="000000"/>
            </w:tcBorders>
            <w:vAlign w:val="center"/>
          </w:tcPr>
          <w:p w:rsidR="007B33D2" w:rsidRDefault="007B33D2" w:rsidP="000B0907">
            <w:pPr>
              <w:adjustRightInd/>
              <w:snapToGrid/>
              <w:jc w:val="center"/>
              <w:textAlignment w:val="center"/>
              <w:rPr>
                <w:rFonts w:ascii="Times New Roman" w:eastAsia="黑体" w:hAnsi="Times New Roman" w:cs="Times New Roman"/>
                <w:sz w:val="24"/>
                <w:szCs w:val="24"/>
                <w:lang/>
              </w:rPr>
            </w:pPr>
            <w:r>
              <w:rPr>
                <w:rFonts w:ascii="Times New Roman" w:eastAsia="黑体" w:hAnsi="Times New Roman" w:cs="Times New Roman"/>
                <w:sz w:val="24"/>
                <w:szCs w:val="24"/>
                <w:lang/>
              </w:rPr>
              <w:t>用人单位</w:t>
            </w:r>
          </w:p>
        </w:tc>
        <w:tc>
          <w:tcPr>
            <w:tcW w:w="723" w:type="dxa"/>
            <w:vMerge w:val="restart"/>
            <w:tcBorders>
              <w:top w:val="single" w:sz="4" w:space="0" w:color="000000"/>
              <w:left w:val="single" w:sz="4" w:space="0" w:color="000000"/>
              <w:bottom w:val="single" w:sz="4" w:space="0" w:color="000000"/>
              <w:right w:val="single" w:sz="4" w:space="0" w:color="000000"/>
            </w:tcBorders>
            <w:vAlign w:val="center"/>
          </w:tcPr>
          <w:p w:rsidR="007B33D2" w:rsidRDefault="007B33D2" w:rsidP="000B0907">
            <w:pPr>
              <w:adjustRightInd/>
              <w:snapToGrid/>
              <w:jc w:val="center"/>
              <w:textAlignment w:val="center"/>
              <w:rPr>
                <w:rFonts w:ascii="Times New Roman" w:eastAsia="黑体" w:hAnsi="Times New Roman" w:cs="Times New Roman"/>
                <w:sz w:val="24"/>
                <w:szCs w:val="24"/>
                <w:lang/>
              </w:rPr>
            </w:pPr>
            <w:r>
              <w:rPr>
                <w:rFonts w:ascii="Times New Roman" w:eastAsia="黑体" w:hAnsi="Times New Roman" w:cs="Times New Roman"/>
                <w:sz w:val="24"/>
                <w:szCs w:val="24"/>
                <w:lang/>
              </w:rPr>
              <w:t>引进</w:t>
            </w:r>
          </w:p>
          <w:p w:rsidR="007B33D2" w:rsidRDefault="007B33D2" w:rsidP="000B0907">
            <w:pPr>
              <w:adjustRightInd/>
              <w:snapToGrid/>
              <w:jc w:val="center"/>
              <w:textAlignment w:val="center"/>
              <w:rPr>
                <w:rFonts w:ascii="Times New Roman" w:eastAsia="黑体" w:hAnsi="Times New Roman" w:cs="Times New Roman"/>
                <w:sz w:val="24"/>
                <w:szCs w:val="24"/>
                <w:lang/>
              </w:rPr>
            </w:pPr>
            <w:r>
              <w:rPr>
                <w:rFonts w:ascii="Times New Roman" w:eastAsia="黑体" w:hAnsi="Times New Roman" w:cs="Times New Roman"/>
                <w:sz w:val="24"/>
                <w:szCs w:val="24"/>
                <w:lang/>
              </w:rPr>
              <w:t>计划</w:t>
            </w:r>
          </w:p>
        </w:tc>
        <w:tc>
          <w:tcPr>
            <w:tcW w:w="11312" w:type="dxa"/>
            <w:gridSpan w:val="5"/>
            <w:tcBorders>
              <w:top w:val="single" w:sz="4" w:space="0" w:color="000000"/>
              <w:left w:val="single" w:sz="4" w:space="0" w:color="000000"/>
              <w:bottom w:val="single" w:sz="4" w:space="0" w:color="000000"/>
              <w:right w:val="single" w:sz="4" w:space="0" w:color="000000"/>
            </w:tcBorders>
            <w:vAlign w:val="center"/>
          </w:tcPr>
          <w:p w:rsidR="007B33D2" w:rsidRDefault="007B33D2" w:rsidP="000B0907">
            <w:pPr>
              <w:adjustRightInd/>
              <w:snapToGrid/>
              <w:jc w:val="center"/>
              <w:textAlignment w:val="center"/>
              <w:rPr>
                <w:rFonts w:ascii="Times New Roman" w:eastAsia="黑体" w:hAnsi="Times New Roman" w:cs="Times New Roman"/>
                <w:sz w:val="24"/>
                <w:szCs w:val="24"/>
                <w:lang/>
              </w:rPr>
            </w:pPr>
            <w:r>
              <w:rPr>
                <w:rFonts w:ascii="Times New Roman" w:eastAsia="黑体" w:hAnsi="Times New Roman" w:cs="Times New Roman"/>
                <w:sz w:val="24"/>
                <w:szCs w:val="24"/>
                <w:lang/>
              </w:rPr>
              <w:t>资格条件</w:t>
            </w:r>
          </w:p>
        </w:tc>
      </w:tr>
      <w:tr w:rsidR="007B33D2" w:rsidTr="000B0907">
        <w:trPr>
          <w:trHeight w:val="730"/>
          <w:tblHeader/>
          <w:jc w:val="center"/>
        </w:trPr>
        <w:tc>
          <w:tcPr>
            <w:tcW w:w="1940" w:type="dxa"/>
            <w:vMerge/>
            <w:tcBorders>
              <w:top w:val="single" w:sz="4" w:space="0" w:color="000000"/>
              <w:left w:val="single" w:sz="4" w:space="0" w:color="000000"/>
              <w:bottom w:val="single" w:sz="4" w:space="0" w:color="000000"/>
              <w:right w:val="single" w:sz="4" w:space="0" w:color="000000"/>
            </w:tcBorders>
            <w:vAlign w:val="center"/>
          </w:tcPr>
          <w:p w:rsidR="007B33D2" w:rsidRDefault="007B33D2" w:rsidP="000B0907">
            <w:pPr>
              <w:adjustRightInd/>
              <w:snapToGrid/>
              <w:jc w:val="center"/>
              <w:textAlignment w:val="center"/>
              <w:rPr>
                <w:rFonts w:ascii="Times New Roman" w:eastAsia="黑体" w:hAnsi="Times New Roman" w:cs="Times New Roman"/>
                <w:sz w:val="24"/>
                <w:szCs w:val="24"/>
                <w:lang/>
              </w:rPr>
            </w:pPr>
          </w:p>
        </w:tc>
        <w:tc>
          <w:tcPr>
            <w:tcW w:w="723" w:type="dxa"/>
            <w:vMerge/>
            <w:tcBorders>
              <w:top w:val="single" w:sz="4" w:space="0" w:color="000000"/>
              <w:left w:val="single" w:sz="4" w:space="0" w:color="000000"/>
              <w:bottom w:val="single" w:sz="4" w:space="0" w:color="000000"/>
              <w:right w:val="single" w:sz="4" w:space="0" w:color="000000"/>
            </w:tcBorders>
            <w:vAlign w:val="center"/>
          </w:tcPr>
          <w:p w:rsidR="007B33D2" w:rsidRDefault="007B33D2" w:rsidP="000B0907">
            <w:pPr>
              <w:adjustRightInd/>
              <w:snapToGrid/>
              <w:jc w:val="center"/>
              <w:textAlignment w:val="center"/>
              <w:rPr>
                <w:rFonts w:ascii="Times New Roman" w:eastAsia="黑体" w:hAnsi="Times New Roman" w:cs="Times New Roman"/>
                <w:sz w:val="24"/>
                <w:szCs w:val="24"/>
                <w:lang/>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7B33D2" w:rsidRDefault="007B33D2" w:rsidP="000B0907">
            <w:pPr>
              <w:adjustRightInd/>
              <w:snapToGrid/>
              <w:jc w:val="center"/>
              <w:textAlignment w:val="center"/>
              <w:rPr>
                <w:rFonts w:ascii="Times New Roman" w:eastAsia="黑体" w:hAnsi="Times New Roman" w:cs="Times New Roman"/>
                <w:sz w:val="24"/>
                <w:szCs w:val="24"/>
                <w:lang/>
              </w:rPr>
            </w:pPr>
            <w:r>
              <w:rPr>
                <w:rFonts w:ascii="Times New Roman" w:eastAsia="黑体" w:hAnsi="Times New Roman" w:cs="Times New Roman"/>
                <w:sz w:val="24"/>
                <w:szCs w:val="24"/>
                <w:lang/>
              </w:rPr>
              <w:t>年龄</w:t>
            </w:r>
          </w:p>
        </w:tc>
        <w:tc>
          <w:tcPr>
            <w:tcW w:w="1436" w:type="dxa"/>
            <w:tcBorders>
              <w:top w:val="single" w:sz="4" w:space="0" w:color="000000"/>
              <w:left w:val="single" w:sz="4" w:space="0" w:color="000000"/>
              <w:bottom w:val="single" w:sz="4" w:space="0" w:color="000000"/>
              <w:right w:val="single" w:sz="4" w:space="0" w:color="000000"/>
            </w:tcBorders>
            <w:vAlign w:val="center"/>
          </w:tcPr>
          <w:p w:rsidR="007B33D2" w:rsidRDefault="007B33D2" w:rsidP="000B0907">
            <w:pPr>
              <w:adjustRightInd/>
              <w:snapToGrid/>
              <w:jc w:val="center"/>
              <w:textAlignment w:val="center"/>
              <w:rPr>
                <w:rFonts w:ascii="Times New Roman" w:eastAsia="黑体" w:hAnsi="Times New Roman" w:cs="Times New Roman"/>
                <w:sz w:val="24"/>
                <w:szCs w:val="24"/>
                <w:lang/>
              </w:rPr>
            </w:pPr>
            <w:r>
              <w:rPr>
                <w:rFonts w:ascii="Times New Roman" w:eastAsia="黑体" w:hAnsi="Times New Roman" w:cs="Times New Roman"/>
                <w:sz w:val="24"/>
                <w:szCs w:val="24"/>
                <w:lang/>
              </w:rPr>
              <w:t>学历学位</w:t>
            </w:r>
          </w:p>
        </w:tc>
        <w:tc>
          <w:tcPr>
            <w:tcW w:w="3699" w:type="dxa"/>
            <w:tcBorders>
              <w:top w:val="single" w:sz="4" w:space="0" w:color="000000"/>
              <w:left w:val="single" w:sz="4" w:space="0" w:color="000000"/>
              <w:bottom w:val="single" w:sz="4" w:space="0" w:color="000000"/>
              <w:right w:val="single" w:sz="4" w:space="0" w:color="000000"/>
            </w:tcBorders>
            <w:vAlign w:val="center"/>
          </w:tcPr>
          <w:p w:rsidR="007B33D2" w:rsidRDefault="007B33D2" w:rsidP="000B0907">
            <w:pPr>
              <w:adjustRightInd/>
              <w:snapToGrid/>
              <w:jc w:val="center"/>
              <w:textAlignment w:val="center"/>
              <w:rPr>
                <w:rFonts w:ascii="Times New Roman" w:eastAsia="黑体" w:hAnsi="Times New Roman" w:cs="Times New Roman"/>
                <w:sz w:val="24"/>
                <w:szCs w:val="24"/>
                <w:lang/>
              </w:rPr>
            </w:pPr>
            <w:r>
              <w:rPr>
                <w:rFonts w:ascii="Times New Roman" w:eastAsia="黑体" w:hAnsi="Times New Roman" w:cs="Times New Roman"/>
                <w:sz w:val="24"/>
                <w:szCs w:val="24"/>
                <w:lang/>
              </w:rPr>
              <w:t>专业</w:t>
            </w:r>
            <w:r>
              <w:rPr>
                <w:rFonts w:ascii="Times New Roman" w:eastAsia="黑体" w:hAnsi="Times New Roman" w:cs="Times New Roman" w:hint="eastAsia"/>
                <w:sz w:val="24"/>
                <w:szCs w:val="24"/>
                <w:lang/>
              </w:rPr>
              <w:t>及专业代码</w:t>
            </w:r>
          </w:p>
        </w:tc>
        <w:tc>
          <w:tcPr>
            <w:tcW w:w="137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0B0907">
            <w:pPr>
              <w:adjustRightInd/>
              <w:snapToGrid/>
              <w:jc w:val="center"/>
              <w:textAlignment w:val="center"/>
              <w:rPr>
                <w:rFonts w:ascii="Times New Roman" w:eastAsia="黑体" w:hAnsi="Times New Roman" w:cs="Times New Roman"/>
                <w:sz w:val="24"/>
                <w:szCs w:val="24"/>
                <w:lang/>
              </w:rPr>
            </w:pPr>
            <w:r>
              <w:rPr>
                <w:rFonts w:ascii="Times New Roman" w:eastAsia="黑体" w:hAnsi="Times New Roman" w:cs="Times New Roman"/>
                <w:sz w:val="24"/>
                <w:szCs w:val="24"/>
                <w:lang/>
              </w:rPr>
              <w:t>专业技术资格</w:t>
            </w:r>
            <w:r>
              <w:rPr>
                <w:rFonts w:ascii="Times New Roman" w:eastAsia="黑体" w:hAnsi="Times New Roman" w:cs="Times New Roman"/>
                <w:sz w:val="24"/>
                <w:szCs w:val="24"/>
                <w:lang/>
              </w:rPr>
              <w:t>/</w:t>
            </w:r>
            <w:r>
              <w:rPr>
                <w:rFonts w:ascii="Times New Roman" w:eastAsia="黑体" w:hAnsi="Times New Roman" w:cs="Times New Roman"/>
                <w:sz w:val="24"/>
                <w:szCs w:val="24"/>
                <w:lang/>
              </w:rPr>
              <w:t>职称</w:t>
            </w:r>
          </w:p>
        </w:tc>
        <w:tc>
          <w:tcPr>
            <w:tcW w:w="242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0B0907">
            <w:pPr>
              <w:adjustRightInd/>
              <w:snapToGrid/>
              <w:jc w:val="center"/>
              <w:textAlignment w:val="center"/>
              <w:rPr>
                <w:rFonts w:ascii="Times New Roman" w:eastAsia="黑体" w:hAnsi="Times New Roman" w:cs="Times New Roman"/>
                <w:sz w:val="24"/>
                <w:szCs w:val="24"/>
                <w:lang/>
              </w:rPr>
            </w:pPr>
            <w:r>
              <w:rPr>
                <w:rFonts w:ascii="Times New Roman" w:eastAsia="黑体" w:hAnsi="Times New Roman" w:cs="Times New Roman"/>
                <w:sz w:val="24"/>
                <w:szCs w:val="24"/>
                <w:lang/>
              </w:rPr>
              <w:t>其他要求</w:t>
            </w:r>
          </w:p>
        </w:tc>
      </w:tr>
      <w:tr w:rsidR="007B33D2" w:rsidTr="000B0907">
        <w:trPr>
          <w:trHeight w:val="2426"/>
          <w:jc w:val="center"/>
        </w:trPr>
        <w:tc>
          <w:tcPr>
            <w:tcW w:w="1940" w:type="dxa"/>
            <w:tcBorders>
              <w:top w:val="single" w:sz="4" w:space="0" w:color="000000"/>
              <w:left w:val="single" w:sz="4" w:space="0" w:color="000000"/>
              <w:bottom w:val="single" w:sz="4" w:space="0" w:color="auto"/>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sz w:val="24"/>
                <w:szCs w:val="24"/>
              </w:rPr>
            </w:pPr>
            <w:r>
              <w:rPr>
                <w:rStyle w:val="font91"/>
                <w:rFonts w:ascii="Times New Roman" w:eastAsia="仿宋_GB2312" w:hAnsi="Times New Roman" w:cs="Times New Roman" w:hint="default"/>
                <w:sz w:val="24"/>
                <w:szCs w:val="24"/>
                <w:lang/>
              </w:rPr>
              <w:t>漯河市高级中学</w:t>
            </w:r>
          </w:p>
        </w:tc>
        <w:tc>
          <w:tcPr>
            <w:tcW w:w="72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lang/>
              </w:rPr>
              <w:t>2</w:t>
            </w:r>
          </w:p>
        </w:tc>
        <w:tc>
          <w:tcPr>
            <w:tcW w:w="2381"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textAlignment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lang/>
              </w:rPr>
              <w:t>硕士研究生为</w:t>
            </w:r>
            <w:r>
              <w:rPr>
                <w:rFonts w:ascii="Times New Roman" w:eastAsia="仿宋_GB2312" w:hAnsi="Times New Roman" w:cs="Times New Roman" w:hint="eastAsia"/>
                <w:sz w:val="24"/>
                <w:szCs w:val="24"/>
                <w:lang/>
              </w:rPr>
              <w:t>1990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日及以后出生，博士研究生和副高级职称可放宽至</w:t>
            </w:r>
            <w:r>
              <w:rPr>
                <w:rFonts w:ascii="Times New Roman" w:eastAsia="仿宋_GB2312" w:hAnsi="Times New Roman" w:cs="Times New Roman" w:hint="eastAsia"/>
                <w:sz w:val="24"/>
                <w:szCs w:val="24"/>
                <w:lang/>
              </w:rPr>
              <w:t>1980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w:t>
            </w:r>
          </w:p>
        </w:tc>
        <w:tc>
          <w:tcPr>
            <w:tcW w:w="1436"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lang/>
              </w:rPr>
              <w:t>硕士研究生及以上学历学位</w:t>
            </w:r>
          </w:p>
        </w:tc>
        <w:tc>
          <w:tcPr>
            <w:tcW w:w="3699"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lang/>
              </w:rPr>
              <w:t>本科：</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数学与应用数学（</w:t>
            </w:r>
            <w:r>
              <w:rPr>
                <w:rFonts w:ascii="Times New Roman" w:eastAsia="仿宋_GB2312" w:hAnsi="Times New Roman" w:cs="Times New Roman"/>
                <w:sz w:val="24"/>
                <w:szCs w:val="24"/>
                <w:lang/>
              </w:rPr>
              <w:t>070101</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信息与计算科学（</w:t>
            </w:r>
            <w:r>
              <w:rPr>
                <w:rFonts w:ascii="Times New Roman" w:eastAsia="仿宋_GB2312" w:hAnsi="Times New Roman" w:cs="Times New Roman"/>
                <w:sz w:val="24"/>
                <w:szCs w:val="24"/>
                <w:lang/>
              </w:rPr>
              <w:t>070102</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数理基础科学（</w:t>
            </w:r>
            <w:r>
              <w:rPr>
                <w:rFonts w:ascii="Times New Roman" w:eastAsia="仿宋_GB2312" w:hAnsi="Times New Roman" w:cs="Times New Roman"/>
                <w:sz w:val="24"/>
                <w:szCs w:val="24"/>
                <w:lang/>
              </w:rPr>
              <w:t>070103</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数据计算及应用（</w:t>
            </w:r>
            <w:r>
              <w:rPr>
                <w:rFonts w:ascii="Times New Roman" w:eastAsia="仿宋_GB2312" w:hAnsi="Times New Roman" w:cs="Times New Roman"/>
                <w:sz w:val="24"/>
                <w:szCs w:val="24"/>
                <w:lang/>
              </w:rPr>
              <w:t>070104</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研究生：</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数学（</w:t>
            </w:r>
            <w:r>
              <w:rPr>
                <w:rFonts w:ascii="Times New Roman" w:eastAsia="仿宋_GB2312" w:hAnsi="Times New Roman" w:cs="Times New Roman"/>
                <w:sz w:val="24"/>
                <w:szCs w:val="24"/>
                <w:lang/>
              </w:rPr>
              <w:t>0701</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课程与教学论（数学）（</w:t>
            </w:r>
            <w:r>
              <w:rPr>
                <w:rFonts w:ascii="Times New Roman" w:eastAsia="仿宋_GB2312" w:hAnsi="Times New Roman" w:cs="Times New Roman"/>
                <w:sz w:val="24"/>
                <w:szCs w:val="24"/>
                <w:lang/>
              </w:rPr>
              <w:t>040102</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学科教学（数学）（</w:t>
            </w:r>
            <w:r>
              <w:rPr>
                <w:rFonts w:ascii="Times New Roman" w:eastAsia="仿宋_GB2312" w:hAnsi="Times New Roman" w:cs="Times New Roman"/>
                <w:sz w:val="24"/>
                <w:szCs w:val="24"/>
                <w:lang/>
              </w:rPr>
              <w:t>045104</w:t>
            </w:r>
            <w:r>
              <w:rPr>
                <w:rFonts w:ascii="Times New Roman" w:eastAsia="仿宋_GB2312" w:hAnsi="Times New Roman" w:cs="Times New Roman"/>
                <w:sz w:val="24"/>
                <w:szCs w:val="24"/>
                <w:lang/>
              </w:rPr>
              <w:t>）</w:t>
            </w:r>
          </w:p>
        </w:tc>
        <w:tc>
          <w:tcPr>
            <w:tcW w:w="137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rPr>
                <w:rFonts w:ascii="Times New Roman" w:eastAsia="仿宋_GB2312" w:hAnsi="Times New Roman" w:cs="Times New Roman"/>
                <w:sz w:val="24"/>
                <w:szCs w:val="24"/>
              </w:rPr>
            </w:pPr>
          </w:p>
        </w:tc>
        <w:tc>
          <w:tcPr>
            <w:tcW w:w="2423" w:type="dxa"/>
            <w:tcBorders>
              <w:top w:val="single" w:sz="4" w:space="0" w:color="000000"/>
              <w:left w:val="single" w:sz="4" w:space="0" w:color="000000"/>
              <w:bottom w:val="single" w:sz="4" w:space="0" w:color="auto"/>
              <w:right w:val="single" w:sz="4" w:space="0" w:color="000000"/>
            </w:tcBorders>
            <w:vAlign w:val="center"/>
          </w:tcPr>
          <w:p w:rsidR="007B33D2" w:rsidRDefault="007B33D2" w:rsidP="007B33D2">
            <w:pPr>
              <w:adjustRightInd/>
              <w:snapToGrid/>
              <w:jc w:val="both"/>
              <w:textAlignment w:val="center"/>
              <w:rPr>
                <w:rFonts w:ascii="Times New Roman" w:eastAsia="仿宋_GB2312" w:hAnsi="Times New Roman" w:cs="Times New Roman"/>
                <w:sz w:val="24"/>
                <w:szCs w:val="24"/>
                <w:lang/>
              </w:rPr>
            </w:pPr>
            <w:r>
              <w:rPr>
                <w:rFonts w:ascii="Times New Roman" w:eastAsia="仿宋_GB2312" w:hAnsi="Times New Roman" w:cs="Times New Roman" w:hint="eastAsia"/>
                <w:sz w:val="24"/>
                <w:szCs w:val="24"/>
                <w:lang/>
              </w:rPr>
              <w:t>1.</w:t>
            </w:r>
            <w:r>
              <w:rPr>
                <w:rFonts w:ascii="Times New Roman" w:eastAsia="仿宋_GB2312" w:hAnsi="Times New Roman" w:cs="Times New Roman"/>
                <w:sz w:val="24"/>
                <w:szCs w:val="24"/>
                <w:lang/>
              </w:rPr>
              <w:t>择业期内硕士研究生；</w:t>
            </w:r>
          </w:p>
          <w:p w:rsidR="007B33D2" w:rsidRDefault="007B33D2" w:rsidP="007B33D2">
            <w:pPr>
              <w:adjustRightInd/>
              <w:snapToGrid/>
              <w:jc w:val="both"/>
              <w:textAlignment w:val="center"/>
              <w:rPr>
                <w:rFonts w:ascii="Times New Roman" w:eastAsia="仿宋_GB2312" w:hAnsi="Times New Roman" w:cs="Times New Roman"/>
                <w:sz w:val="24"/>
                <w:szCs w:val="24"/>
                <w:lang/>
              </w:rPr>
            </w:pPr>
            <w:r>
              <w:rPr>
                <w:rFonts w:ascii="Times New Roman" w:eastAsia="仿宋_GB2312" w:hAnsi="Times New Roman" w:cs="Times New Roman"/>
                <w:sz w:val="24"/>
                <w:szCs w:val="24"/>
                <w:lang/>
              </w:rPr>
              <w:t>2.</w:t>
            </w:r>
            <w:r>
              <w:rPr>
                <w:rFonts w:ascii="Times New Roman" w:eastAsia="仿宋_GB2312" w:hAnsi="Times New Roman" w:cs="Times New Roman"/>
                <w:sz w:val="24"/>
                <w:szCs w:val="24"/>
                <w:lang/>
              </w:rPr>
              <w:t>本科阶段为第一批次录取；</w:t>
            </w:r>
          </w:p>
          <w:p w:rsidR="007B33D2" w:rsidRDefault="007B33D2" w:rsidP="007B33D2">
            <w:pPr>
              <w:adjustRightInd/>
              <w:snapToGrid/>
              <w:jc w:val="both"/>
              <w:textAlignment w:val="center"/>
              <w:rPr>
                <w:rFonts w:ascii="Times New Roman" w:eastAsia="仿宋_GB2312" w:hAnsi="Times New Roman" w:cs="Times New Roman"/>
                <w:sz w:val="24"/>
                <w:szCs w:val="24"/>
                <w:lang/>
              </w:rPr>
            </w:pPr>
            <w:r>
              <w:rPr>
                <w:rFonts w:ascii="Times New Roman" w:eastAsia="仿宋_GB2312" w:hAnsi="Times New Roman" w:cs="Times New Roman"/>
                <w:sz w:val="24"/>
                <w:szCs w:val="24"/>
                <w:lang/>
              </w:rPr>
              <w:t>3.</w:t>
            </w:r>
            <w:r>
              <w:rPr>
                <w:rFonts w:ascii="Times New Roman" w:eastAsia="仿宋_GB2312" w:hAnsi="Times New Roman" w:cs="Times New Roman"/>
                <w:sz w:val="24"/>
                <w:szCs w:val="24"/>
                <w:lang/>
              </w:rPr>
              <w:t>具有相应的教师资格证；</w:t>
            </w:r>
          </w:p>
          <w:p w:rsidR="007B33D2" w:rsidRDefault="007B33D2" w:rsidP="007B33D2">
            <w:pPr>
              <w:adjustRightInd/>
              <w:snapToGrid/>
              <w:jc w:val="both"/>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lang/>
              </w:rPr>
              <w:t>4.</w:t>
            </w:r>
            <w:r>
              <w:rPr>
                <w:rFonts w:ascii="Times New Roman" w:eastAsia="仿宋_GB2312" w:hAnsi="Times New Roman" w:cs="Times New Roman"/>
                <w:sz w:val="24"/>
                <w:szCs w:val="24"/>
                <w:lang/>
              </w:rPr>
              <w:t>最低服务期</w:t>
            </w:r>
            <w:r>
              <w:rPr>
                <w:rFonts w:ascii="Times New Roman" w:eastAsia="仿宋_GB2312" w:hAnsi="Times New Roman" w:cs="Times New Roman"/>
                <w:sz w:val="24"/>
                <w:szCs w:val="24"/>
                <w:lang/>
              </w:rPr>
              <w:t>3</w:t>
            </w:r>
            <w:r>
              <w:rPr>
                <w:rFonts w:ascii="Times New Roman" w:eastAsia="仿宋_GB2312" w:hAnsi="Times New Roman" w:cs="Times New Roman"/>
                <w:sz w:val="24"/>
                <w:szCs w:val="24"/>
                <w:lang/>
              </w:rPr>
              <w:t>年（含试用期）。</w:t>
            </w:r>
          </w:p>
        </w:tc>
      </w:tr>
      <w:tr w:rsidR="007B33D2" w:rsidTr="000B0907">
        <w:trPr>
          <w:trHeight w:val="57"/>
          <w:jc w:val="center"/>
        </w:trPr>
        <w:tc>
          <w:tcPr>
            <w:tcW w:w="1940" w:type="dxa"/>
            <w:tcBorders>
              <w:top w:val="single" w:sz="4" w:space="0" w:color="auto"/>
              <w:left w:val="single" w:sz="4" w:space="0" w:color="000000"/>
              <w:bottom w:val="single" w:sz="4" w:space="0" w:color="auto"/>
              <w:right w:val="single" w:sz="4" w:space="0" w:color="000000"/>
            </w:tcBorders>
            <w:vAlign w:val="center"/>
          </w:tcPr>
          <w:p w:rsidR="007B33D2" w:rsidRDefault="007B33D2" w:rsidP="007B33D2">
            <w:pPr>
              <w:adjustRightInd/>
              <w:snapToGrid/>
              <w:jc w:val="center"/>
              <w:rPr>
                <w:rFonts w:ascii="Times New Roman" w:eastAsia="仿宋_GB2312" w:hAnsi="Times New Roman" w:cs="Times New Roman"/>
                <w:sz w:val="24"/>
                <w:szCs w:val="24"/>
              </w:rPr>
            </w:pPr>
            <w:r>
              <w:rPr>
                <w:rStyle w:val="font91"/>
                <w:rFonts w:ascii="Times New Roman" w:eastAsia="仿宋_GB2312" w:hAnsi="Times New Roman" w:cs="Times New Roman" w:hint="default"/>
                <w:sz w:val="24"/>
                <w:szCs w:val="24"/>
                <w:lang/>
              </w:rPr>
              <w:t>漯河市高级中学</w:t>
            </w:r>
          </w:p>
        </w:tc>
        <w:tc>
          <w:tcPr>
            <w:tcW w:w="723" w:type="dxa"/>
            <w:tcBorders>
              <w:top w:val="single" w:sz="4" w:space="0" w:color="000000"/>
              <w:left w:val="single" w:sz="4" w:space="0" w:color="000000"/>
              <w:bottom w:val="single" w:sz="4" w:space="0" w:color="auto"/>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lang/>
              </w:rPr>
              <w:t>2</w:t>
            </w:r>
          </w:p>
        </w:tc>
        <w:tc>
          <w:tcPr>
            <w:tcW w:w="2381" w:type="dxa"/>
            <w:tcBorders>
              <w:top w:val="single" w:sz="4" w:space="0" w:color="000000"/>
              <w:left w:val="single" w:sz="4" w:space="0" w:color="000000"/>
              <w:bottom w:val="single" w:sz="4" w:space="0" w:color="auto"/>
              <w:right w:val="single" w:sz="4" w:space="0" w:color="000000"/>
            </w:tcBorders>
            <w:vAlign w:val="center"/>
          </w:tcPr>
          <w:p w:rsidR="007B33D2" w:rsidRDefault="007B33D2" w:rsidP="007B33D2">
            <w:pPr>
              <w:adjustRightInd/>
              <w:snapToGrid/>
              <w:textAlignment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lang/>
              </w:rPr>
              <w:t>硕士研究生为</w:t>
            </w:r>
            <w:r>
              <w:rPr>
                <w:rFonts w:ascii="Times New Roman" w:eastAsia="仿宋_GB2312" w:hAnsi="Times New Roman" w:cs="Times New Roman" w:hint="eastAsia"/>
                <w:sz w:val="24"/>
                <w:szCs w:val="24"/>
                <w:lang/>
              </w:rPr>
              <w:t>1990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日及以后出生，博士研究生和副高级职称可放宽至</w:t>
            </w:r>
            <w:r>
              <w:rPr>
                <w:rFonts w:ascii="Times New Roman" w:eastAsia="仿宋_GB2312" w:hAnsi="Times New Roman" w:cs="Times New Roman" w:hint="eastAsia"/>
                <w:sz w:val="24"/>
                <w:szCs w:val="24"/>
                <w:lang/>
              </w:rPr>
              <w:t>1980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w:t>
            </w:r>
          </w:p>
        </w:tc>
        <w:tc>
          <w:tcPr>
            <w:tcW w:w="1436" w:type="dxa"/>
            <w:tcBorders>
              <w:top w:val="single" w:sz="4" w:space="0" w:color="000000"/>
              <w:left w:val="single" w:sz="4" w:space="0" w:color="000000"/>
              <w:bottom w:val="single" w:sz="4" w:space="0" w:color="auto"/>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lang/>
              </w:rPr>
              <w:t>硕士研究生及以上学历学位</w:t>
            </w:r>
          </w:p>
        </w:tc>
        <w:tc>
          <w:tcPr>
            <w:tcW w:w="3699" w:type="dxa"/>
            <w:tcBorders>
              <w:top w:val="single" w:sz="4" w:space="0" w:color="000000"/>
              <w:left w:val="single" w:sz="4" w:space="0" w:color="000000"/>
              <w:bottom w:val="single" w:sz="4" w:space="0" w:color="auto"/>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lang/>
              </w:rPr>
              <w:t>本科：</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英语（</w:t>
            </w:r>
            <w:r>
              <w:rPr>
                <w:rFonts w:ascii="Times New Roman" w:eastAsia="仿宋_GB2312" w:hAnsi="Times New Roman" w:cs="Times New Roman"/>
                <w:sz w:val="24"/>
                <w:szCs w:val="24"/>
                <w:lang/>
              </w:rPr>
              <w:t>050201</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翻译（英语方向）（</w:t>
            </w:r>
            <w:r>
              <w:rPr>
                <w:rFonts w:ascii="Times New Roman" w:eastAsia="仿宋_GB2312" w:hAnsi="Times New Roman" w:cs="Times New Roman"/>
                <w:sz w:val="24"/>
                <w:szCs w:val="24"/>
                <w:lang/>
              </w:rPr>
              <w:t>050261</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商务英语（</w:t>
            </w:r>
            <w:r>
              <w:rPr>
                <w:rFonts w:ascii="Times New Roman" w:eastAsia="仿宋_GB2312" w:hAnsi="Times New Roman" w:cs="Times New Roman"/>
                <w:sz w:val="24"/>
                <w:szCs w:val="24"/>
                <w:lang/>
              </w:rPr>
              <w:t>050262</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研究生：</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英语语言文学（</w:t>
            </w:r>
            <w:r>
              <w:rPr>
                <w:rFonts w:ascii="Times New Roman" w:eastAsia="仿宋_GB2312" w:hAnsi="Times New Roman" w:cs="Times New Roman"/>
                <w:sz w:val="24"/>
                <w:szCs w:val="24"/>
                <w:lang/>
              </w:rPr>
              <w:t>050201</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lastRenderedPageBreak/>
              <w:t>外国语言学及应用语言学（英语方向）（</w:t>
            </w:r>
            <w:r>
              <w:rPr>
                <w:rFonts w:ascii="Times New Roman" w:eastAsia="仿宋_GB2312" w:hAnsi="Times New Roman" w:cs="Times New Roman"/>
                <w:sz w:val="24"/>
                <w:szCs w:val="24"/>
                <w:lang/>
              </w:rPr>
              <w:t>050211</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英语笔译（</w:t>
            </w:r>
            <w:r>
              <w:rPr>
                <w:rFonts w:ascii="Times New Roman" w:eastAsia="仿宋_GB2312" w:hAnsi="Times New Roman" w:cs="Times New Roman"/>
                <w:sz w:val="24"/>
                <w:szCs w:val="24"/>
                <w:lang/>
              </w:rPr>
              <w:t>055101</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英语口译（</w:t>
            </w:r>
            <w:r>
              <w:rPr>
                <w:rFonts w:ascii="Times New Roman" w:eastAsia="仿宋_GB2312" w:hAnsi="Times New Roman" w:cs="Times New Roman"/>
                <w:sz w:val="24"/>
                <w:szCs w:val="24"/>
                <w:lang/>
              </w:rPr>
              <w:t>055102</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学科教学（英语）（</w:t>
            </w:r>
            <w:r>
              <w:rPr>
                <w:rFonts w:ascii="Times New Roman" w:eastAsia="仿宋_GB2312" w:hAnsi="Times New Roman" w:cs="Times New Roman"/>
                <w:sz w:val="24"/>
                <w:szCs w:val="24"/>
                <w:lang/>
              </w:rPr>
              <w:t>045108</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课程与教学论（英语方向）（</w:t>
            </w:r>
            <w:r>
              <w:rPr>
                <w:rFonts w:ascii="Times New Roman" w:eastAsia="仿宋_GB2312" w:hAnsi="Times New Roman" w:cs="Times New Roman"/>
                <w:sz w:val="24"/>
                <w:szCs w:val="24"/>
                <w:lang/>
              </w:rPr>
              <w:t>040102</w:t>
            </w:r>
            <w:r>
              <w:rPr>
                <w:rFonts w:ascii="Times New Roman" w:eastAsia="仿宋_GB2312" w:hAnsi="Times New Roman" w:cs="Times New Roman"/>
                <w:sz w:val="24"/>
                <w:szCs w:val="24"/>
                <w:lang/>
              </w:rPr>
              <w:t>）</w:t>
            </w:r>
          </w:p>
        </w:tc>
        <w:tc>
          <w:tcPr>
            <w:tcW w:w="1373" w:type="dxa"/>
            <w:tcBorders>
              <w:top w:val="single" w:sz="4" w:space="0" w:color="000000"/>
              <w:left w:val="single" w:sz="4" w:space="0" w:color="000000"/>
              <w:bottom w:val="single" w:sz="4" w:space="0" w:color="auto"/>
              <w:right w:val="single" w:sz="4" w:space="0" w:color="000000"/>
            </w:tcBorders>
            <w:vAlign w:val="center"/>
          </w:tcPr>
          <w:p w:rsidR="007B33D2" w:rsidRDefault="007B33D2" w:rsidP="007B33D2">
            <w:pPr>
              <w:adjustRightInd/>
              <w:snapToGrid/>
              <w:jc w:val="center"/>
              <w:rPr>
                <w:rFonts w:ascii="Times New Roman" w:eastAsia="仿宋_GB2312" w:hAnsi="Times New Roman" w:cs="Times New Roman"/>
                <w:sz w:val="24"/>
                <w:szCs w:val="24"/>
              </w:rPr>
            </w:pPr>
          </w:p>
        </w:tc>
        <w:tc>
          <w:tcPr>
            <w:tcW w:w="2423" w:type="dxa"/>
            <w:tcBorders>
              <w:top w:val="single" w:sz="4" w:space="0" w:color="auto"/>
              <w:left w:val="single" w:sz="4" w:space="0" w:color="000000"/>
              <w:bottom w:val="single" w:sz="4" w:space="0" w:color="auto"/>
              <w:right w:val="single" w:sz="4" w:space="0" w:color="000000"/>
            </w:tcBorders>
            <w:vAlign w:val="center"/>
          </w:tcPr>
          <w:p w:rsidR="007B33D2" w:rsidRDefault="007B33D2" w:rsidP="007B33D2">
            <w:pPr>
              <w:adjustRightInd/>
              <w:snapToGrid/>
              <w:jc w:val="both"/>
              <w:textAlignment w:val="center"/>
              <w:rPr>
                <w:rFonts w:ascii="Times New Roman" w:eastAsia="仿宋_GB2312" w:hAnsi="Times New Roman" w:cs="Times New Roman"/>
                <w:sz w:val="24"/>
                <w:szCs w:val="24"/>
                <w:lang/>
              </w:rPr>
            </w:pPr>
            <w:r>
              <w:rPr>
                <w:rFonts w:ascii="Times New Roman" w:eastAsia="仿宋_GB2312" w:hAnsi="Times New Roman" w:cs="Times New Roman" w:hint="eastAsia"/>
                <w:sz w:val="24"/>
                <w:szCs w:val="24"/>
                <w:lang/>
              </w:rPr>
              <w:t>1.</w:t>
            </w:r>
            <w:r>
              <w:rPr>
                <w:rFonts w:ascii="Times New Roman" w:eastAsia="仿宋_GB2312" w:hAnsi="Times New Roman" w:cs="Times New Roman"/>
                <w:sz w:val="24"/>
                <w:szCs w:val="24"/>
                <w:lang/>
              </w:rPr>
              <w:t>择业期内硕士研究生；</w:t>
            </w:r>
          </w:p>
          <w:p w:rsidR="007B33D2" w:rsidRDefault="007B33D2" w:rsidP="007B33D2">
            <w:pPr>
              <w:adjustRightInd/>
              <w:snapToGrid/>
              <w:jc w:val="both"/>
              <w:textAlignment w:val="center"/>
              <w:rPr>
                <w:rFonts w:ascii="Times New Roman" w:eastAsia="仿宋_GB2312" w:hAnsi="Times New Roman" w:cs="Times New Roman"/>
                <w:sz w:val="24"/>
                <w:szCs w:val="24"/>
                <w:lang/>
              </w:rPr>
            </w:pPr>
            <w:r>
              <w:rPr>
                <w:rFonts w:ascii="Times New Roman" w:eastAsia="仿宋_GB2312" w:hAnsi="Times New Roman" w:cs="Times New Roman"/>
                <w:sz w:val="24"/>
                <w:szCs w:val="24"/>
                <w:lang/>
              </w:rPr>
              <w:t>2.</w:t>
            </w:r>
            <w:r>
              <w:rPr>
                <w:rFonts w:ascii="Times New Roman" w:eastAsia="仿宋_GB2312" w:hAnsi="Times New Roman" w:cs="Times New Roman"/>
                <w:sz w:val="24"/>
                <w:szCs w:val="24"/>
                <w:lang/>
              </w:rPr>
              <w:t>本科阶段为第一批次录取；</w:t>
            </w:r>
          </w:p>
          <w:p w:rsidR="007B33D2" w:rsidRDefault="007B33D2" w:rsidP="007B33D2">
            <w:pPr>
              <w:adjustRightInd/>
              <w:snapToGrid/>
              <w:jc w:val="both"/>
              <w:textAlignment w:val="center"/>
              <w:rPr>
                <w:rFonts w:ascii="Times New Roman" w:eastAsia="仿宋_GB2312" w:hAnsi="Times New Roman" w:cs="Times New Roman"/>
                <w:sz w:val="24"/>
                <w:szCs w:val="24"/>
                <w:lang/>
              </w:rPr>
            </w:pPr>
            <w:r>
              <w:rPr>
                <w:rFonts w:ascii="Times New Roman" w:eastAsia="仿宋_GB2312" w:hAnsi="Times New Roman" w:cs="Times New Roman"/>
                <w:sz w:val="24"/>
                <w:szCs w:val="24"/>
                <w:lang/>
              </w:rPr>
              <w:t>3.</w:t>
            </w:r>
            <w:r>
              <w:rPr>
                <w:rFonts w:ascii="Times New Roman" w:eastAsia="仿宋_GB2312" w:hAnsi="Times New Roman" w:cs="Times New Roman"/>
                <w:sz w:val="24"/>
                <w:szCs w:val="24"/>
                <w:lang/>
              </w:rPr>
              <w:t>具有相应的教师资</w:t>
            </w:r>
            <w:r>
              <w:rPr>
                <w:rFonts w:ascii="Times New Roman" w:eastAsia="仿宋_GB2312" w:hAnsi="Times New Roman" w:cs="Times New Roman"/>
                <w:sz w:val="24"/>
                <w:szCs w:val="24"/>
                <w:lang/>
              </w:rPr>
              <w:lastRenderedPageBreak/>
              <w:t>格证；</w:t>
            </w:r>
          </w:p>
          <w:p w:rsidR="007B33D2" w:rsidRDefault="007B33D2" w:rsidP="007B33D2">
            <w:pPr>
              <w:adjustRightInd/>
              <w:snapToGrid/>
              <w:jc w:val="both"/>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lang/>
              </w:rPr>
              <w:t>4.</w:t>
            </w:r>
            <w:r>
              <w:rPr>
                <w:rFonts w:ascii="Times New Roman" w:eastAsia="仿宋_GB2312" w:hAnsi="Times New Roman" w:cs="Times New Roman"/>
                <w:sz w:val="24"/>
                <w:szCs w:val="24"/>
                <w:lang/>
              </w:rPr>
              <w:t>最低服务期</w:t>
            </w:r>
            <w:r>
              <w:rPr>
                <w:rFonts w:ascii="Times New Roman" w:eastAsia="仿宋_GB2312" w:hAnsi="Times New Roman" w:cs="Times New Roman"/>
                <w:sz w:val="24"/>
                <w:szCs w:val="24"/>
                <w:lang/>
              </w:rPr>
              <w:t>3</w:t>
            </w:r>
            <w:r>
              <w:rPr>
                <w:rFonts w:ascii="Times New Roman" w:eastAsia="仿宋_GB2312" w:hAnsi="Times New Roman" w:cs="Times New Roman"/>
                <w:sz w:val="24"/>
                <w:szCs w:val="24"/>
                <w:lang/>
              </w:rPr>
              <w:t>年（含试用期）。</w:t>
            </w:r>
          </w:p>
        </w:tc>
      </w:tr>
      <w:tr w:rsidR="007B33D2" w:rsidTr="000B0907">
        <w:trPr>
          <w:trHeight w:val="2943"/>
          <w:jc w:val="center"/>
        </w:trPr>
        <w:tc>
          <w:tcPr>
            <w:tcW w:w="1940" w:type="dxa"/>
            <w:tcBorders>
              <w:top w:val="single" w:sz="4" w:space="0" w:color="auto"/>
              <w:left w:val="single" w:sz="4" w:space="0" w:color="000000"/>
              <w:bottom w:val="single" w:sz="4" w:space="0" w:color="000000"/>
              <w:right w:val="single" w:sz="4" w:space="0" w:color="000000"/>
            </w:tcBorders>
            <w:vAlign w:val="center"/>
          </w:tcPr>
          <w:p w:rsidR="007B33D2" w:rsidRDefault="007B33D2" w:rsidP="007B33D2">
            <w:pPr>
              <w:adjustRightInd/>
              <w:snapToGrid/>
              <w:jc w:val="center"/>
              <w:rPr>
                <w:rFonts w:ascii="Times New Roman" w:eastAsia="仿宋_GB2312" w:hAnsi="Times New Roman" w:cs="Times New Roman"/>
                <w:kern w:val="2"/>
                <w:sz w:val="24"/>
                <w:szCs w:val="24"/>
              </w:rPr>
            </w:pPr>
            <w:r>
              <w:rPr>
                <w:rStyle w:val="font91"/>
                <w:rFonts w:ascii="Times New Roman" w:eastAsia="仿宋_GB2312" w:hAnsi="Times New Roman" w:cs="Times New Roman" w:hint="default"/>
                <w:sz w:val="24"/>
                <w:szCs w:val="24"/>
                <w:lang/>
              </w:rPr>
              <w:lastRenderedPageBreak/>
              <w:t>漯河市高级中学</w:t>
            </w:r>
          </w:p>
        </w:tc>
        <w:tc>
          <w:tcPr>
            <w:tcW w:w="723" w:type="dxa"/>
            <w:tcBorders>
              <w:top w:val="single" w:sz="4" w:space="0" w:color="auto"/>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2</w:t>
            </w:r>
          </w:p>
        </w:tc>
        <w:tc>
          <w:tcPr>
            <w:tcW w:w="2381" w:type="dxa"/>
            <w:tcBorders>
              <w:top w:val="single" w:sz="4" w:space="0" w:color="auto"/>
              <w:left w:val="single" w:sz="4" w:space="0" w:color="000000"/>
              <w:bottom w:val="single" w:sz="4" w:space="0" w:color="000000"/>
              <w:right w:val="single" w:sz="4" w:space="0" w:color="000000"/>
            </w:tcBorders>
            <w:vAlign w:val="center"/>
          </w:tcPr>
          <w:p w:rsidR="007B33D2" w:rsidRDefault="007B33D2" w:rsidP="007B33D2">
            <w:pPr>
              <w:adjustRightInd/>
              <w:snapToGrid/>
              <w:textAlignment w:val="center"/>
              <w:rPr>
                <w:rFonts w:ascii="Times New Roman" w:eastAsia="仿宋_GB2312" w:hAnsi="Times New Roman" w:cs="Times New Roman"/>
                <w:kern w:val="2"/>
                <w:sz w:val="24"/>
                <w:szCs w:val="24"/>
              </w:rPr>
            </w:pPr>
            <w:r>
              <w:rPr>
                <w:rFonts w:ascii="Times New Roman" w:eastAsia="仿宋_GB2312" w:hAnsi="Times New Roman" w:cs="Times New Roman" w:hint="eastAsia"/>
                <w:sz w:val="24"/>
                <w:szCs w:val="24"/>
                <w:lang/>
              </w:rPr>
              <w:t>硕士研究生为</w:t>
            </w:r>
            <w:r>
              <w:rPr>
                <w:rFonts w:ascii="Times New Roman" w:eastAsia="仿宋_GB2312" w:hAnsi="Times New Roman" w:cs="Times New Roman" w:hint="eastAsia"/>
                <w:sz w:val="24"/>
                <w:szCs w:val="24"/>
                <w:lang/>
              </w:rPr>
              <w:t>1990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日及以后出生，博士研究生和副高级职称可放宽至</w:t>
            </w:r>
            <w:r>
              <w:rPr>
                <w:rFonts w:ascii="Times New Roman" w:eastAsia="仿宋_GB2312" w:hAnsi="Times New Roman" w:cs="Times New Roman" w:hint="eastAsia"/>
                <w:sz w:val="24"/>
                <w:szCs w:val="24"/>
                <w:lang/>
              </w:rPr>
              <w:t>1980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w:t>
            </w:r>
          </w:p>
        </w:tc>
        <w:tc>
          <w:tcPr>
            <w:tcW w:w="1436" w:type="dxa"/>
            <w:tcBorders>
              <w:top w:val="single" w:sz="4" w:space="0" w:color="auto"/>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硕士研究生及以上学历学位</w:t>
            </w:r>
          </w:p>
        </w:tc>
        <w:tc>
          <w:tcPr>
            <w:tcW w:w="3699" w:type="dxa"/>
            <w:tcBorders>
              <w:top w:val="single" w:sz="4" w:space="0" w:color="auto"/>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本科：</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物理学（</w:t>
            </w:r>
            <w:r>
              <w:rPr>
                <w:rFonts w:ascii="Times New Roman" w:eastAsia="仿宋_GB2312" w:hAnsi="Times New Roman" w:cs="Times New Roman"/>
                <w:sz w:val="24"/>
                <w:szCs w:val="24"/>
                <w:lang/>
              </w:rPr>
              <w:t>070201</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应用物理学（</w:t>
            </w:r>
            <w:r>
              <w:rPr>
                <w:rFonts w:ascii="Times New Roman" w:eastAsia="仿宋_GB2312" w:hAnsi="Times New Roman" w:cs="Times New Roman"/>
                <w:sz w:val="24"/>
                <w:szCs w:val="24"/>
                <w:lang/>
              </w:rPr>
              <w:t>070202</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系统科学与工程（</w:t>
            </w:r>
            <w:r>
              <w:rPr>
                <w:rFonts w:ascii="Times New Roman" w:eastAsia="仿宋_GB2312" w:hAnsi="Times New Roman" w:cs="Times New Roman"/>
                <w:sz w:val="24"/>
                <w:szCs w:val="24"/>
                <w:lang/>
              </w:rPr>
              <w:t>070205</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核物理（</w:t>
            </w:r>
            <w:r>
              <w:rPr>
                <w:rFonts w:ascii="Times New Roman" w:eastAsia="仿宋_GB2312" w:hAnsi="Times New Roman" w:cs="Times New Roman"/>
                <w:sz w:val="24"/>
                <w:szCs w:val="24"/>
                <w:lang/>
              </w:rPr>
              <w:t>070203</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声学（</w:t>
            </w:r>
            <w:r>
              <w:rPr>
                <w:rFonts w:ascii="Times New Roman" w:eastAsia="仿宋_GB2312" w:hAnsi="Times New Roman" w:cs="Times New Roman"/>
                <w:sz w:val="24"/>
                <w:szCs w:val="24"/>
                <w:lang/>
              </w:rPr>
              <w:t>070204</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量子信息科学（</w:t>
            </w:r>
            <w:r>
              <w:rPr>
                <w:rFonts w:ascii="Times New Roman" w:eastAsia="仿宋_GB2312" w:hAnsi="Times New Roman" w:cs="Times New Roman"/>
                <w:sz w:val="24"/>
                <w:szCs w:val="24"/>
                <w:lang/>
              </w:rPr>
              <w:t>070206</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研究生：</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物理学（</w:t>
            </w:r>
            <w:r>
              <w:rPr>
                <w:rFonts w:ascii="Times New Roman" w:eastAsia="仿宋_GB2312" w:hAnsi="Times New Roman" w:cs="Times New Roman"/>
                <w:sz w:val="24"/>
                <w:szCs w:val="24"/>
                <w:lang/>
              </w:rPr>
              <w:t>0702</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学科教学（物理）（</w:t>
            </w:r>
            <w:r>
              <w:rPr>
                <w:rFonts w:ascii="Times New Roman" w:eastAsia="仿宋_GB2312" w:hAnsi="Times New Roman" w:cs="Times New Roman"/>
                <w:sz w:val="24"/>
                <w:szCs w:val="24"/>
                <w:lang/>
              </w:rPr>
              <w:t>045105</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课程与教学论（物理方向）（</w:t>
            </w:r>
            <w:r>
              <w:rPr>
                <w:rFonts w:ascii="Times New Roman" w:eastAsia="仿宋_GB2312" w:hAnsi="Times New Roman" w:cs="Times New Roman"/>
                <w:sz w:val="24"/>
                <w:szCs w:val="24"/>
                <w:lang/>
              </w:rPr>
              <w:t>040102</w:t>
            </w:r>
            <w:r>
              <w:rPr>
                <w:rFonts w:ascii="Times New Roman" w:eastAsia="仿宋_GB2312" w:hAnsi="Times New Roman" w:cs="Times New Roman"/>
                <w:sz w:val="24"/>
                <w:szCs w:val="24"/>
                <w:lang/>
              </w:rPr>
              <w:t>）</w:t>
            </w:r>
          </w:p>
        </w:tc>
        <w:tc>
          <w:tcPr>
            <w:tcW w:w="1373" w:type="dxa"/>
            <w:tcBorders>
              <w:top w:val="single" w:sz="4" w:space="0" w:color="auto"/>
              <w:left w:val="single" w:sz="4" w:space="0" w:color="000000"/>
              <w:bottom w:val="single" w:sz="4" w:space="0" w:color="000000"/>
              <w:right w:val="single" w:sz="4" w:space="0" w:color="000000"/>
            </w:tcBorders>
            <w:vAlign w:val="center"/>
          </w:tcPr>
          <w:p w:rsidR="007B33D2" w:rsidRDefault="007B33D2" w:rsidP="007B33D2">
            <w:pPr>
              <w:adjustRightInd/>
              <w:snapToGrid/>
              <w:jc w:val="center"/>
              <w:rPr>
                <w:rFonts w:ascii="Times New Roman" w:eastAsia="仿宋_GB2312" w:hAnsi="Times New Roman" w:cs="Times New Roman"/>
                <w:sz w:val="24"/>
                <w:szCs w:val="24"/>
              </w:rPr>
            </w:pPr>
          </w:p>
        </w:tc>
        <w:tc>
          <w:tcPr>
            <w:tcW w:w="2423" w:type="dxa"/>
            <w:tcBorders>
              <w:top w:val="single" w:sz="4" w:space="0" w:color="auto"/>
              <w:left w:val="single" w:sz="4" w:space="0" w:color="000000"/>
              <w:bottom w:val="single" w:sz="4" w:space="0" w:color="000000"/>
              <w:right w:val="single" w:sz="4" w:space="0" w:color="000000"/>
            </w:tcBorders>
            <w:vAlign w:val="center"/>
          </w:tcPr>
          <w:p w:rsidR="007B33D2" w:rsidRDefault="007B33D2" w:rsidP="007B33D2">
            <w:pPr>
              <w:adjustRightInd/>
              <w:snapToGrid/>
              <w:jc w:val="both"/>
              <w:textAlignment w:val="center"/>
              <w:rPr>
                <w:rFonts w:ascii="Times New Roman" w:eastAsia="仿宋_GB2312" w:hAnsi="Times New Roman" w:cs="Times New Roman"/>
                <w:sz w:val="24"/>
                <w:szCs w:val="24"/>
                <w:lang/>
              </w:rPr>
            </w:pPr>
            <w:r>
              <w:rPr>
                <w:rFonts w:ascii="Times New Roman" w:eastAsia="仿宋_GB2312" w:hAnsi="Times New Roman" w:cs="Times New Roman" w:hint="eastAsia"/>
                <w:sz w:val="24"/>
                <w:szCs w:val="24"/>
                <w:lang/>
              </w:rPr>
              <w:t>1.</w:t>
            </w:r>
            <w:r>
              <w:rPr>
                <w:rFonts w:ascii="Times New Roman" w:eastAsia="仿宋_GB2312" w:hAnsi="Times New Roman" w:cs="Times New Roman"/>
                <w:sz w:val="24"/>
                <w:szCs w:val="24"/>
                <w:lang/>
              </w:rPr>
              <w:t>择业期内硕士研究生；</w:t>
            </w:r>
          </w:p>
          <w:p w:rsidR="007B33D2" w:rsidRDefault="007B33D2" w:rsidP="007B33D2">
            <w:pPr>
              <w:adjustRightInd/>
              <w:snapToGrid/>
              <w:jc w:val="both"/>
              <w:textAlignment w:val="center"/>
              <w:rPr>
                <w:rFonts w:ascii="Times New Roman" w:eastAsia="仿宋_GB2312" w:hAnsi="Times New Roman" w:cs="Times New Roman"/>
                <w:sz w:val="24"/>
                <w:szCs w:val="24"/>
                <w:lang/>
              </w:rPr>
            </w:pPr>
            <w:r>
              <w:rPr>
                <w:rFonts w:ascii="Times New Roman" w:eastAsia="仿宋_GB2312" w:hAnsi="Times New Roman" w:cs="Times New Roman"/>
                <w:sz w:val="24"/>
                <w:szCs w:val="24"/>
                <w:lang/>
              </w:rPr>
              <w:t>2.</w:t>
            </w:r>
            <w:r>
              <w:rPr>
                <w:rFonts w:ascii="Times New Roman" w:eastAsia="仿宋_GB2312" w:hAnsi="Times New Roman" w:cs="Times New Roman"/>
                <w:sz w:val="24"/>
                <w:szCs w:val="24"/>
                <w:lang/>
              </w:rPr>
              <w:t>本科阶段为第一批次录取；</w:t>
            </w:r>
          </w:p>
          <w:p w:rsidR="007B33D2" w:rsidRDefault="007B33D2" w:rsidP="007B33D2">
            <w:pPr>
              <w:adjustRightInd/>
              <w:snapToGrid/>
              <w:jc w:val="both"/>
              <w:textAlignment w:val="center"/>
              <w:rPr>
                <w:rFonts w:ascii="Times New Roman" w:eastAsia="仿宋_GB2312" w:hAnsi="Times New Roman" w:cs="Times New Roman"/>
                <w:sz w:val="24"/>
                <w:szCs w:val="24"/>
                <w:lang/>
              </w:rPr>
            </w:pPr>
            <w:r>
              <w:rPr>
                <w:rFonts w:ascii="Times New Roman" w:eastAsia="仿宋_GB2312" w:hAnsi="Times New Roman" w:cs="Times New Roman"/>
                <w:sz w:val="24"/>
                <w:szCs w:val="24"/>
                <w:lang/>
              </w:rPr>
              <w:t>3.</w:t>
            </w:r>
            <w:r>
              <w:rPr>
                <w:rFonts w:ascii="Times New Roman" w:eastAsia="仿宋_GB2312" w:hAnsi="Times New Roman" w:cs="Times New Roman"/>
                <w:sz w:val="24"/>
                <w:szCs w:val="24"/>
                <w:lang/>
              </w:rPr>
              <w:t>具有相应的教师资格证；</w:t>
            </w:r>
          </w:p>
          <w:p w:rsidR="007B33D2" w:rsidRDefault="007B33D2" w:rsidP="007B33D2">
            <w:pPr>
              <w:adjustRightInd/>
              <w:snapToGrid/>
              <w:jc w:val="center"/>
              <w:rPr>
                <w:rFonts w:ascii="Times New Roman" w:eastAsia="仿宋_GB2312" w:hAnsi="Times New Roman" w:cs="Times New Roman"/>
                <w:sz w:val="24"/>
                <w:szCs w:val="24"/>
              </w:rPr>
            </w:pPr>
            <w:r>
              <w:rPr>
                <w:rFonts w:ascii="Times New Roman" w:eastAsia="仿宋_GB2312" w:hAnsi="Times New Roman" w:cs="Times New Roman"/>
                <w:sz w:val="24"/>
                <w:szCs w:val="24"/>
                <w:lang/>
              </w:rPr>
              <w:t>4.</w:t>
            </w:r>
            <w:r>
              <w:rPr>
                <w:rFonts w:ascii="Times New Roman" w:eastAsia="仿宋_GB2312" w:hAnsi="Times New Roman" w:cs="Times New Roman"/>
                <w:sz w:val="24"/>
                <w:szCs w:val="24"/>
                <w:lang/>
              </w:rPr>
              <w:t>最低服务期</w:t>
            </w:r>
            <w:r>
              <w:rPr>
                <w:rFonts w:ascii="Times New Roman" w:eastAsia="仿宋_GB2312" w:hAnsi="Times New Roman" w:cs="Times New Roman"/>
                <w:sz w:val="24"/>
                <w:szCs w:val="24"/>
                <w:lang/>
              </w:rPr>
              <w:t>3</w:t>
            </w:r>
            <w:r>
              <w:rPr>
                <w:rFonts w:ascii="Times New Roman" w:eastAsia="仿宋_GB2312" w:hAnsi="Times New Roman" w:cs="Times New Roman"/>
                <w:sz w:val="24"/>
                <w:szCs w:val="24"/>
                <w:lang/>
              </w:rPr>
              <w:t>年（含试用期）。</w:t>
            </w:r>
          </w:p>
        </w:tc>
      </w:tr>
      <w:tr w:rsidR="007B33D2" w:rsidTr="000B0907">
        <w:trPr>
          <w:trHeight w:val="1162"/>
          <w:jc w:val="center"/>
        </w:trPr>
        <w:tc>
          <w:tcPr>
            <w:tcW w:w="1940"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sz w:val="24"/>
                <w:szCs w:val="24"/>
              </w:rPr>
            </w:pPr>
            <w:r>
              <w:rPr>
                <w:rStyle w:val="font91"/>
                <w:rFonts w:ascii="Times New Roman" w:eastAsia="仿宋_GB2312" w:hAnsi="Times New Roman" w:cs="Times New Roman" w:hint="default"/>
                <w:sz w:val="24"/>
                <w:szCs w:val="24"/>
                <w:lang/>
              </w:rPr>
              <w:lastRenderedPageBreak/>
              <w:t>漯河市第二职业高中</w:t>
            </w:r>
          </w:p>
        </w:tc>
        <w:tc>
          <w:tcPr>
            <w:tcW w:w="72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lang/>
              </w:rPr>
              <w:t>1</w:t>
            </w:r>
          </w:p>
        </w:tc>
        <w:tc>
          <w:tcPr>
            <w:tcW w:w="2381"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textAlignment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lang/>
              </w:rPr>
              <w:t>硕士研究生为</w:t>
            </w:r>
            <w:r>
              <w:rPr>
                <w:rFonts w:ascii="Times New Roman" w:eastAsia="仿宋_GB2312" w:hAnsi="Times New Roman" w:cs="Times New Roman" w:hint="eastAsia"/>
                <w:sz w:val="24"/>
                <w:szCs w:val="24"/>
                <w:lang/>
              </w:rPr>
              <w:t>1990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日及以后出生，博士研究生和副高级职称可放宽至</w:t>
            </w:r>
            <w:r>
              <w:rPr>
                <w:rFonts w:ascii="Times New Roman" w:eastAsia="仿宋_GB2312" w:hAnsi="Times New Roman" w:cs="Times New Roman" w:hint="eastAsia"/>
                <w:sz w:val="24"/>
                <w:szCs w:val="24"/>
                <w:lang/>
              </w:rPr>
              <w:t>1980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w:t>
            </w:r>
          </w:p>
        </w:tc>
        <w:tc>
          <w:tcPr>
            <w:tcW w:w="1436"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lang/>
              </w:rPr>
              <w:t>硕士研究生及以上学历学位</w:t>
            </w:r>
          </w:p>
        </w:tc>
        <w:tc>
          <w:tcPr>
            <w:tcW w:w="3699"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lang/>
              </w:rPr>
              <w:t>电子信息（</w:t>
            </w:r>
            <w:r>
              <w:rPr>
                <w:rFonts w:ascii="Times New Roman" w:eastAsia="仿宋_GB2312" w:hAnsi="Times New Roman" w:cs="Times New Roman"/>
                <w:sz w:val="24"/>
                <w:szCs w:val="24"/>
                <w:lang/>
              </w:rPr>
              <w:t>085400</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电气工程（</w:t>
            </w:r>
            <w:r>
              <w:rPr>
                <w:rFonts w:ascii="Times New Roman" w:eastAsia="仿宋_GB2312" w:hAnsi="Times New Roman" w:cs="Times New Roman"/>
                <w:sz w:val="24"/>
                <w:szCs w:val="24"/>
                <w:lang/>
              </w:rPr>
              <w:t>080800</w:t>
            </w:r>
            <w:r>
              <w:rPr>
                <w:rFonts w:ascii="Times New Roman" w:eastAsia="仿宋_GB2312" w:hAnsi="Times New Roman" w:cs="Times New Roman"/>
                <w:sz w:val="24"/>
                <w:szCs w:val="24"/>
                <w:lang/>
              </w:rPr>
              <w:t>）</w:t>
            </w:r>
          </w:p>
        </w:tc>
        <w:tc>
          <w:tcPr>
            <w:tcW w:w="137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rPr>
                <w:rFonts w:ascii="Times New Roman" w:eastAsia="仿宋_GB2312" w:hAnsi="Times New Roman" w:cs="Times New Roman"/>
                <w:sz w:val="24"/>
                <w:szCs w:val="24"/>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sz w:val="24"/>
                <w:szCs w:val="24"/>
                <w:lang/>
              </w:rPr>
            </w:pPr>
            <w:r>
              <w:rPr>
                <w:rFonts w:ascii="Times New Roman" w:eastAsia="仿宋_GB2312" w:hAnsi="Times New Roman" w:cs="Times New Roman"/>
                <w:sz w:val="24"/>
                <w:szCs w:val="24"/>
                <w:lang/>
              </w:rPr>
              <w:t>最低服务期</w:t>
            </w:r>
            <w:r>
              <w:rPr>
                <w:rFonts w:ascii="Times New Roman" w:eastAsia="仿宋_GB2312" w:hAnsi="Times New Roman" w:cs="Times New Roman"/>
                <w:sz w:val="24"/>
                <w:szCs w:val="24"/>
                <w:lang/>
              </w:rPr>
              <w:t>3</w:t>
            </w:r>
            <w:r>
              <w:rPr>
                <w:rFonts w:ascii="Times New Roman" w:eastAsia="仿宋_GB2312" w:hAnsi="Times New Roman" w:cs="Times New Roman"/>
                <w:sz w:val="24"/>
                <w:szCs w:val="24"/>
                <w:lang/>
              </w:rPr>
              <w:t>年</w:t>
            </w:r>
          </w:p>
          <w:p w:rsidR="007B33D2" w:rsidRDefault="007B33D2" w:rsidP="007B33D2">
            <w:pPr>
              <w:adjustRightInd/>
              <w:snapToGrid/>
              <w:jc w:val="center"/>
              <w:textAlignment w:val="center"/>
              <w:rPr>
                <w:rFonts w:ascii="Times New Roman" w:eastAsia="仿宋_GB2312" w:hAnsi="Times New Roman" w:cs="Times New Roman"/>
                <w:sz w:val="24"/>
                <w:szCs w:val="24"/>
              </w:rPr>
            </w:pPr>
            <w:r>
              <w:rPr>
                <w:rFonts w:ascii="Times New Roman" w:eastAsia="仿宋_GB2312" w:hAnsi="Times New Roman" w:cs="Times New Roman"/>
                <w:sz w:val="24"/>
                <w:szCs w:val="24"/>
                <w:lang/>
              </w:rPr>
              <w:t>（含试用期）</w:t>
            </w:r>
          </w:p>
        </w:tc>
      </w:tr>
      <w:tr w:rsidR="007B33D2" w:rsidTr="000B0907">
        <w:trPr>
          <w:trHeight w:val="1370"/>
          <w:jc w:val="center"/>
        </w:trPr>
        <w:tc>
          <w:tcPr>
            <w:tcW w:w="1940"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漯河市第二实验中学</w:t>
            </w:r>
          </w:p>
        </w:tc>
        <w:tc>
          <w:tcPr>
            <w:tcW w:w="72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1</w:t>
            </w:r>
          </w:p>
        </w:tc>
        <w:tc>
          <w:tcPr>
            <w:tcW w:w="2381"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textAlignment w:val="center"/>
              <w:rPr>
                <w:rFonts w:ascii="Times New Roman" w:eastAsia="仿宋_GB2312" w:hAnsi="Times New Roman" w:cs="Times New Roman"/>
                <w:kern w:val="2"/>
                <w:sz w:val="24"/>
                <w:szCs w:val="24"/>
              </w:rPr>
            </w:pPr>
            <w:r>
              <w:rPr>
                <w:rFonts w:ascii="Times New Roman" w:eastAsia="仿宋_GB2312" w:hAnsi="Times New Roman" w:cs="Times New Roman" w:hint="eastAsia"/>
                <w:sz w:val="24"/>
                <w:szCs w:val="24"/>
                <w:lang/>
              </w:rPr>
              <w:t>硕士研究生为</w:t>
            </w:r>
            <w:r>
              <w:rPr>
                <w:rFonts w:ascii="Times New Roman" w:eastAsia="仿宋_GB2312" w:hAnsi="Times New Roman" w:cs="Times New Roman" w:hint="eastAsia"/>
                <w:sz w:val="24"/>
                <w:szCs w:val="24"/>
                <w:lang/>
              </w:rPr>
              <w:t>1990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日及以后出生，博士研究生和副高级职称可放宽至</w:t>
            </w:r>
            <w:r>
              <w:rPr>
                <w:rFonts w:ascii="Times New Roman" w:eastAsia="仿宋_GB2312" w:hAnsi="Times New Roman" w:cs="Times New Roman" w:hint="eastAsia"/>
                <w:sz w:val="24"/>
                <w:szCs w:val="24"/>
                <w:lang/>
              </w:rPr>
              <w:t>1980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w:t>
            </w:r>
          </w:p>
        </w:tc>
        <w:tc>
          <w:tcPr>
            <w:tcW w:w="1436"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硕士研究生及以上学历学位</w:t>
            </w:r>
          </w:p>
        </w:tc>
        <w:tc>
          <w:tcPr>
            <w:tcW w:w="3699"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Style w:val="font71"/>
                <w:rFonts w:ascii="Times New Roman" w:eastAsia="仿宋_GB2312" w:hAnsi="Times New Roman" w:cs="Times New Roman"/>
                <w:sz w:val="24"/>
                <w:szCs w:val="24"/>
                <w:lang/>
              </w:rPr>
              <w:t>教育管理（</w:t>
            </w:r>
            <w:r>
              <w:rPr>
                <w:rStyle w:val="font101"/>
                <w:rFonts w:ascii="Times New Roman" w:eastAsia="仿宋_GB2312" w:hAnsi="Times New Roman" w:cs="Times New Roman"/>
                <w:sz w:val="24"/>
                <w:szCs w:val="24"/>
                <w:lang/>
              </w:rPr>
              <w:t>045101</w:t>
            </w:r>
            <w:r>
              <w:rPr>
                <w:rStyle w:val="font101"/>
                <w:rFonts w:ascii="Times New Roman" w:eastAsia="仿宋_GB2312" w:hAnsi="Times New Roman" w:cs="Times New Roman"/>
                <w:sz w:val="24"/>
                <w:szCs w:val="24"/>
                <w:lang/>
              </w:rPr>
              <w:t>）</w:t>
            </w:r>
            <w:r>
              <w:rPr>
                <w:rStyle w:val="font101"/>
                <w:rFonts w:ascii="Times New Roman" w:eastAsia="仿宋_GB2312" w:hAnsi="Times New Roman" w:cs="Times New Roman"/>
                <w:sz w:val="24"/>
                <w:szCs w:val="24"/>
                <w:lang/>
              </w:rPr>
              <w:br/>
            </w:r>
            <w:r>
              <w:rPr>
                <w:rStyle w:val="font71"/>
                <w:rFonts w:ascii="Times New Roman" w:eastAsia="仿宋_GB2312" w:hAnsi="Times New Roman" w:cs="Times New Roman"/>
                <w:sz w:val="24"/>
                <w:szCs w:val="24"/>
                <w:lang/>
              </w:rPr>
              <w:t>学科教学（物理）（</w:t>
            </w:r>
            <w:r>
              <w:rPr>
                <w:rStyle w:val="font71"/>
                <w:rFonts w:ascii="Times New Roman" w:eastAsia="仿宋_GB2312" w:hAnsi="Times New Roman" w:cs="Times New Roman"/>
                <w:sz w:val="24"/>
                <w:szCs w:val="24"/>
                <w:lang/>
              </w:rPr>
              <w:t>045105</w:t>
            </w:r>
            <w:r>
              <w:rPr>
                <w:rStyle w:val="font71"/>
                <w:rFonts w:ascii="Times New Roman" w:eastAsia="仿宋_GB2312" w:hAnsi="Times New Roman" w:cs="Times New Roman"/>
                <w:sz w:val="24"/>
                <w:szCs w:val="24"/>
                <w:lang/>
              </w:rPr>
              <w:t>）</w:t>
            </w:r>
          </w:p>
        </w:tc>
        <w:tc>
          <w:tcPr>
            <w:tcW w:w="137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rPr>
                <w:rFonts w:ascii="Times New Roman" w:eastAsia="仿宋_GB2312" w:hAnsi="Times New Roman" w:cs="Times New Roman"/>
                <w:kern w:val="2"/>
                <w:sz w:val="24"/>
                <w:szCs w:val="24"/>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sz w:val="24"/>
                <w:szCs w:val="24"/>
                <w:lang/>
              </w:rPr>
            </w:pPr>
            <w:r>
              <w:rPr>
                <w:rFonts w:ascii="Times New Roman" w:eastAsia="仿宋_GB2312" w:hAnsi="Times New Roman" w:cs="Times New Roman"/>
                <w:sz w:val="24"/>
                <w:szCs w:val="24"/>
                <w:lang/>
              </w:rPr>
              <w:t>最低服务期</w:t>
            </w:r>
            <w:r>
              <w:rPr>
                <w:rFonts w:ascii="Times New Roman" w:eastAsia="仿宋_GB2312" w:hAnsi="Times New Roman" w:cs="Times New Roman"/>
                <w:sz w:val="24"/>
                <w:szCs w:val="24"/>
                <w:lang/>
              </w:rPr>
              <w:t>3</w:t>
            </w:r>
            <w:r>
              <w:rPr>
                <w:rFonts w:ascii="Times New Roman" w:eastAsia="仿宋_GB2312" w:hAnsi="Times New Roman" w:cs="Times New Roman"/>
                <w:sz w:val="24"/>
                <w:szCs w:val="24"/>
                <w:lang/>
              </w:rPr>
              <w:t>年</w:t>
            </w:r>
          </w:p>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（含试用期）</w:t>
            </w:r>
          </w:p>
        </w:tc>
      </w:tr>
      <w:tr w:rsidR="007B33D2" w:rsidTr="000B0907">
        <w:trPr>
          <w:trHeight w:val="1150"/>
          <w:jc w:val="center"/>
        </w:trPr>
        <w:tc>
          <w:tcPr>
            <w:tcW w:w="1940"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Style w:val="font91"/>
                <w:rFonts w:ascii="Times New Roman" w:eastAsia="仿宋_GB2312" w:hAnsi="Times New Roman" w:cs="Times New Roman" w:hint="default"/>
                <w:sz w:val="24"/>
                <w:szCs w:val="24"/>
                <w:lang/>
              </w:rPr>
              <w:t>漯河市第三初级中学</w:t>
            </w:r>
          </w:p>
        </w:tc>
        <w:tc>
          <w:tcPr>
            <w:tcW w:w="72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1</w:t>
            </w:r>
          </w:p>
        </w:tc>
        <w:tc>
          <w:tcPr>
            <w:tcW w:w="2381"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textAlignment w:val="center"/>
              <w:rPr>
                <w:rFonts w:ascii="Times New Roman" w:eastAsia="仿宋_GB2312" w:hAnsi="Times New Roman" w:cs="Times New Roman"/>
                <w:kern w:val="2"/>
                <w:sz w:val="24"/>
                <w:szCs w:val="24"/>
              </w:rPr>
            </w:pPr>
            <w:r>
              <w:rPr>
                <w:rFonts w:ascii="Times New Roman" w:eastAsia="仿宋_GB2312" w:hAnsi="Times New Roman" w:cs="Times New Roman" w:hint="eastAsia"/>
                <w:sz w:val="24"/>
                <w:szCs w:val="24"/>
                <w:lang/>
              </w:rPr>
              <w:t>硕士研究生为</w:t>
            </w:r>
            <w:r>
              <w:rPr>
                <w:rFonts w:ascii="Times New Roman" w:eastAsia="仿宋_GB2312" w:hAnsi="Times New Roman" w:cs="Times New Roman" w:hint="eastAsia"/>
                <w:sz w:val="24"/>
                <w:szCs w:val="24"/>
                <w:lang/>
              </w:rPr>
              <w:t>1990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日及以后出生，博士研究生和副高级职称可放宽至</w:t>
            </w:r>
            <w:r>
              <w:rPr>
                <w:rFonts w:ascii="Times New Roman" w:eastAsia="仿宋_GB2312" w:hAnsi="Times New Roman" w:cs="Times New Roman" w:hint="eastAsia"/>
                <w:sz w:val="24"/>
                <w:szCs w:val="24"/>
                <w:lang/>
              </w:rPr>
              <w:t>1980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w:t>
            </w:r>
          </w:p>
        </w:tc>
        <w:tc>
          <w:tcPr>
            <w:tcW w:w="1436"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硕士研究生及以上学历学位</w:t>
            </w:r>
          </w:p>
        </w:tc>
        <w:tc>
          <w:tcPr>
            <w:tcW w:w="3699"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物理学（</w:t>
            </w:r>
            <w:r>
              <w:rPr>
                <w:rFonts w:ascii="Times New Roman" w:eastAsia="仿宋_GB2312" w:hAnsi="Times New Roman" w:cs="Times New Roman"/>
                <w:sz w:val="24"/>
                <w:szCs w:val="24"/>
                <w:lang/>
              </w:rPr>
              <w:t>070200</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学科教学（物理）（</w:t>
            </w:r>
            <w:r>
              <w:rPr>
                <w:rFonts w:ascii="Times New Roman" w:eastAsia="仿宋_GB2312" w:hAnsi="Times New Roman" w:cs="Times New Roman"/>
                <w:sz w:val="24"/>
                <w:szCs w:val="24"/>
                <w:lang/>
              </w:rPr>
              <w:t>045105</w:t>
            </w:r>
            <w:r>
              <w:rPr>
                <w:rFonts w:ascii="Times New Roman" w:eastAsia="仿宋_GB2312" w:hAnsi="Times New Roman" w:cs="Times New Roman"/>
                <w:sz w:val="24"/>
                <w:szCs w:val="24"/>
                <w:lang/>
              </w:rPr>
              <w:t>）</w:t>
            </w:r>
          </w:p>
        </w:tc>
        <w:tc>
          <w:tcPr>
            <w:tcW w:w="137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rPr>
                <w:rFonts w:ascii="Times New Roman" w:eastAsia="仿宋_GB2312" w:hAnsi="Times New Roman" w:cs="Times New Roman"/>
                <w:kern w:val="2"/>
                <w:sz w:val="24"/>
                <w:szCs w:val="24"/>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both"/>
              <w:textAlignment w:val="center"/>
              <w:rPr>
                <w:rFonts w:ascii="Times New Roman" w:eastAsia="仿宋_GB2312" w:hAnsi="Times New Roman" w:cs="Times New Roman"/>
                <w:kern w:val="2"/>
                <w:sz w:val="24"/>
                <w:szCs w:val="24"/>
              </w:rPr>
            </w:pPr>
            <w:r>
              <w:rPr>
                <w:rFonts w:ascii="Times New Roman" w:eastAsia="仿宋_GB2312" w:hAnsi="Times New Roman" w:cs="Times New Roman" w:hint="eastAsia"/>
                <w:sz w:val="24"/>
                <w:szCs w:val="24"/>
                <w:lang/>
              </w:rPr>
              <w:t>1.</w:t>
            </w:r>
            <w:r>
              <w:rPr>
                <w:rFonts w:ascii="Times New Roman" w:eastAsia="仿宋_GB2312" w:hAnsi="Times New Roman" w:cs="Times New Roman"/>
                <w:sz w:val="24"/>
                <w:szCs w:val="24"/>
                <w:lang/>
              </w:rPr>
              <w:t>具有相应教师资格证；</w:t>
            </w:r>
            <w:r>
              <w:rPr>
                <w:rFonts w:ascii="Times New Roman" w:eastAsia="仿宋_GB2312" w:hAnsi="Times New Roman" w:cs="Times New Roman"/>
                <w:sz w:val="24"/>
                <w:szCs w:val="24"/>
                <w:lang/>
              </w:rPr>
              <w:t>2.</w:t>
            </w:r>
            <w:r>
              <w:rPr>
                <w:rFonts w:ascii="Times New Roman" w:eastAsia="仿宋_GB2312" w:hAnsi="Times New Roman" w:cs="Times New Roman"/>
                <w:sz w:val="24"/>
                <w:szCs w:val="24"/>
                <w:lang/>
              </w:rPr>
              <w:t>最低服务期</w:t>
            </w:r>
            <w:r>
              <w:rPr>
                <w:rFonts w:ascii="Times New Roman" w:eastAsia="仿宋_GB2312" w:hAnsi="Times New Roman" w:cs="Times New Roman"/>
                <w:sz w:val="24"/>
                <w:szCs w:val="24"/>
                <w:lang/>
              </w:rPr>
              <w:t>3</w:t>
            </w:r>
            <w:r>
              <w:rPr>
                <w:rFonts w:ascii="Times New Roman" w:eastAsia="仿宋_GB2312" w:hAnsi="Times New Roman" w:cs="Times New Roman"/>
                <w:sz w:val="24"/>
                <w:szCs w:val="24"/>
                <w:lang/>
              </w:rPr>
              <w:t>年（含试用期）。</w:t>
            </w:r>
          </w:p>
        </w:tc>
      </w:tr>
      <w:tr w:rsidR="007B33D2" w:rsidTr="000B0907">
        <w:trPr>
          <w:trHeight w:val="1339"/>
          <w:jc w:val="center"/>
        </w:trPr>
        <w:tc>
          <w:tcPr>
            <w:tcW w:w="1940"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Style w:val="font91"/>
                <w:rFonts w:ascii="Times New Roman" w:eastAsia="仿宋_GB2312" w:hAnsi="Times New Roman" w:cs="Times New Roman" w:hint="default"/>
                <w:sz w:val="24"/>
                <w:szCs w:val="24"/>
                <w:lang/>
              </w:rPr>
              <w:lastRenderedPageBreak/>
              <w:t>漯河市体育运动学校</w:t>
            </w:r>
          </w:p>
        </w:tc>
        <w:tc>
          <w:tcPr>
            <w:tcW w:w="72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1</w:t>
            </w:r>
          </w:p>
        </w:tc>
        <w:tc>
          <w:tcPr>
            <w:tcW w:w="2381"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textAlignment w:val="center"/>
              <w:rPr>
                <w:rFonts w:ascii="Times New Roman" w:eastAsia="仿宋_GB2312" w:hAnsi="Times New Roman" w:cs="Times New Roman"/>
                <w:kern w:val="2"/>
                <w:sz w:val="24"/>
                <w:szCs w:val="24"/>
              </w:rPr>
            </w:pPr>
            <w:r>
              <w:rPr>
                <w:rFonts w:ascii="Times New Roman" w:eastAsia="仿宋_GB2312" w:hAnsi="Times New Roman" w:cs="Times New Roman" w:hint="eastAsia"/>
                <w:sz w:val="24"/>
                <w:szCs w:val="24"/>
                <w:lang/>
              </w:rPr>
              <w:t>硕士研究生为</w:t>
            </w:r>
            <w:r>
              <w:rPr>
                <w:rFonts w:ascii="Times New Roman" w:eastAsia="仿宋_GB2312" w:hAnsi="Times New Roman" w:cs="Times New Roman" w:hint="eastAsia"/>
                <w:sz w:val="24"/>
                <w:szCs w:val="24"/>
                <w:lang/>
              </w:rPr>
              <w:t>1990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日及以后出生，博士研究生和副高级职称可放宽至</w:t>
            </w:r>
            <w:r>
              <w:rPr>
                <w:rFonts w:ascii="Times New Roman" w:eastAsia="仿宋_GB2312" w:hAnsi="Times New Roman" w:cs="Times New Roman" w:hint="eastAsia"/>
                <w:sz w:val="24"/>
                <w:szCs w:val="24"/>
                <w:lang/>
              </w:rPr>
              <w:t>1980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w:t>
            </w:r>
          </w:p>
        </w:tc>
        <w:tc>
          <w:tcPr>
            <w:tcW w:w="1436"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硕士研究生及以上学历学位</w:t>
            </w:r>
          </w:p>
        </w:tc>
        <w:tc>
          <w:tcPr>
            <w:tcW w:w="3699"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体育教学（</w:t>
            </w:r>
            <w:r>
              <w:rPr>
                <w:rFonts w:ascii="Times New Roman" w:eastAsia="仿宋_GB2312" w:hAnsi="Times New Roman" w:cs="Times New Roman"/>
                <w:sz w:val="24"/>
                <w:szCs w:val="24"/>
                <w:lang/>
              </w:rPr>
              <w:t>045201</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运动训练（</w:t>
            </w:r>
            <w:r>
              <w:rPr>
                <w:rFonts w:ascii="Times New Roman" w:eastAsia="仿宋_GB2312" w:hAnsi="Times New Roman" w:cs="Times New Roman"/>
                <w:sz w:val="24"/>
                <w:szCs w:val="24"/>
                <w:lang/>
              </w:rPr>
              <w:t>045202</w:t>
            </w:r>
            <w:r>
              <w:rPr>
                <w:rFonts w:ascii="Times New Roman" w:eastAsia="仿宋_GB2312" w:hAnsi="Times New Roman" w:cs="Times New Roman"/>
                <w:sz w:val="24"/>
                <w:szCs w:val="24"/>
                <w:lang/>
              </w:rPr>
              <w:t>）</w:t>
            </w:r>
          </w:p>
        </w:tc>
        <w:tc>
          <w:tcPr>
            <w:tcW w:w="137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rPr>
                <w:rFonts w:ascii="Times New Roman" w:eastAsia="仿宋_GB2312" w:hAnsi="Times New Roman" w:cs="Times New Roman"/>
                <w:kern w:val="2"/>
                <w:sz w:val="24"/>
                <w:szCs w:val="24"/>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sz w:val="24"/>
                <w:szCs w:val="24"/>
                <w:lang/>
              </w:rPr>
            </w:pPr>
            <w:r>
              <w:rPr>
                <w:rFonts w:ascii="Times New Roman" w:eastAsia="仿宋_GB2312" w:hAnsi="Times New Roman" w:cs="Times New Roman"/>
                <w:sz w:val="24"/>
                <w:szCs w:val="24"/>
                <w:lang/>
              </w:rPr>
              <w:t>最低服务期</w:t>
            </w:r>
            <w:r>
              <w:rPr>
                <w:rFonts w:ascii="Times New Roman" w:eastAsia="仿宋_GB2312" w:hAnsi="Times New Roman" w:cs="Times New Roman"/>
                <w:sz w:val="24"/>
                <w:szCs w:val="24"/>
                <w:lang/>
              </w:rPr>
              <w:t>3</w:t>
            </w:r>
            <w:r>
              <w:rPr>
                <w:rFonts w:ascii="Times New Roman" w:eastAsia="仿宋_GB2312" w:hAnsi="Times New Roman" w:cs="Times New Roman"/>
                <w:sz w:val="24"/>
                <w:szCs w:val="24"/>
                <w:lang/>
              </w:rPr>
              <w:t>年</w:t>
            </w:r>
          </w:p>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（含试用期）</w:t>
            </w:r>
          </w:p>
        </w:tc>
      </w:tr>
      <w:tr w:rsidR="007B33D2" w:rsidTr="000B0907">
        <w:trPr>
          <w:trHeight w:val="1339"/>
          <w:jc w:val="center"/>
        </w:trPr>
        <w:tc>
          <w:tcPr>
            <w:tcW w:w="1940"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Style w:val="font91"/>
                <w:rFonts w:ascii="Times New Roman" w:eastAsia="仿宋_GB2312" w:hAnsi="Times New Roman" w:cs="Times New Roman" w:hint="default"/>
                <w:sz w:val="24"/>
                <w:szCs w:val="24"/>
                <w:lang/>
              </w:rPr>
              <w:t>漯河市实验小学</w:t>
            </w:r>
          </w:p>
        </w:tc>
        <w:tc>
          <w:tcPr>
            <w:tcW w:w="72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1</w:t>
            </w:r>
          </w:p>
        </w:tc>
        <w:tc>
          <w:tcPr>
            <w:tcW w:w="2381"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textAlignment w:val="center"/>
              <w:rPr>
                <w:rFonts w:ascii="Times New Roman" w:eastAsia="仿宋_GB2312" w:hAnsi="Times New Roman" w:cs="Times New Roman" w:hint="eastAsia"/>
                <w:kern w:val="2"/>
                <w:sz w:val="24"/>
                <w:szCs w:val="24"/>
              </w:rPr>
            </w:pPr>
            <w:r>
              <w:rPr>
                <w:rFonts w:ascii="Times New Roman" w:eastAsia="仿宋_GB2312" w:hAnsi="Times New Roman" w:cs="Times New Roman" w:hint="eastAsia"/>
                <w:sz w:val="24"/>
                <w:szCs w:val="24"/>
                <w:lang/>
              </w:rPr>
              <w:t>本科毕业生为</w:t>
            </w:r>
            <w:r>
              <w:rPr>
                <w:rFonts w:ascii="Times New Roman" w:eastAsia="仿宋_GB2312" w:hAnsi="Times New Roman" w:cs="Times New Roman" w:hint="eastAsia"/>
                <w:sz w:val="24"/>
                <w:szCs w:val="24"/>
                <w:lang/>
              </w:rPr>
              <w:t>1995</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日及以后出生，硕士研究生为</w:t>
            </w:r>
            <w:r>
              <w:rPr>
                <w:rFonts w:ascii="Times New Roman" w:eastAsia="仿宋_GB2312" w:hAnsi="Times New Roman" w:cs="Times New Roman" w:hint="eastAsia"/>
                <w:sz w:val="24"/>
                <w:szCs w:val="24"/>
                <w:lang/>
              </w:rPr>
              <w:t>1990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日及以后出生，博士研究生和副高级职称可放宽至</w:t>
            </w:r>
            <w:r>
              <w:rPr>
                <w:rFonts w:ascii="Times New Roman" w:eastAsia="仿宋_GB2312" w:hAnsi="Times New Roman" w:cs="Times New Roman" w:hint="eastAsia"/>
                <w:sz w:val="24"/>
                <w:szCs w:val="24"/>
                <w:lang/>
              </w:rPr>
              <w:t>1980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w:t>
            </w:r>
          </w:p>
        </w:tc>
        <w:tc>
          <w:tcPr>
            <w:tcW w:w="1436"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t>双一流</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t>建设高校本科（学科）毕业生及以上学历学位</w:t>
            </w:r>
          </w:p>
        </w:tc>
        <w:tc>
          <w:tcPr>
            <w:tcW w:w="3699"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sz w:val="24"/>
                <w:szCs w:val="24"/>
                <w:lang/>
              </w:rPr>
            </w:pPr>
            <w:r>
              <w:rPr>
                <w:rFonts w:ascii="Times New Roman" w:eastAsia="仿宋_GB2312" w:hAnsi="Times New Roman" w:cs="Times New Roman"/>
                <w:sz w:val="24"/>
                <w:szCs w:val="24"/>
                <w:lang/>
              </w:rPr>
              <w:t>本科：</w:t>
            </w:r>
          </w:p>
          <w:p w:rsidR="007B33D2" w:rsidRDefault="007B33D2" w:rsidP="007B33D2">
            <w:pPr>
              <w:adjustRightInd/>
              <w:snapToGrid/>
              <w:jc w:val="center"/>
              <w:textAlignment w:val="center"/>
              <w:rPr>
                <w:rFonts w:ascii="Times New Roman" w:eastAsia="仿宋_GB2312" w:hAnsi="Times New Roman" w:cs="Times New Roman" w:hint="eastAsia"/>
                <w:sz w:val="24"/>
                <w:szCs w:val="24"/>
                <w:lang/>
              </w:rPr>
            </w:pPr>
            <w:r>
              <w:rPr>
                <w:rFonts w:ascii="Times New Roman" w:eastAsia="仿宋_GB2312" w:hAnsi="Times New Roman" w:cs="Times New Roman"/>
                <w:sz w:val="24"/>
                <w:szCs w:val="24"/>
                <w:lang/>
              </w:rPr>
              <w:t>电子信息类（</w:t>
            </w:r>
            <w:r>
              <w:rPr>
                <w:rFonts w:ascii="Times New Roman" w:eastAsia="仿宋_GB2312" w:hAnsi="Times New Roman" w:cs="Times New Roman"/>
                <w:sz w:val="24"/>
                <w:szCs w:val="24"/>
                <w:lang/>
              </w:rPr>
              <w:t>0807</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自动化类（</w:t>
            </w:r>
            <w:r>
              <w:rPr>
                <w:rFonts w:ascii="Times New Roman" w:eastAsia="仿宋_GB2312" w:hAnsi="Times New Roman" w:cs="Times New Roman"/>
                <w:sz w:val="24"/>
                <w:szCs w:val="24"/>
                <w:lang/>
              </w:rPr>
              <w:t>0808</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电气类（</w:t>
            </w:r>
            <w:r>
              <w:rPr>
                <w:rFonts w:ascii="Times New Roman" w:eastAsia="仿宋_GB2312" w:hAnsi="Times New Roman" w:cs="Times New Roman"/>
                <w:sz w:val="24"/>
                <w:szCs w:val="24"/>
                <w:lang/>
              </w:rPr>
              <w:t>0806</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力学类（</w:t>
            </w:r>
            <w:r>
              <w:rPr>
                <w:rFonts w:ascii="Times New Roman" w:eastAsia="仿宋_GB2312" w:hAnsi="Times New Roman" w:cs="Times New Roman"/>
                <w:sz w:val="24"/>
                <w:szCs w:val="24"/>
                <w:lang/>
              </w:rPr>
              <w:t>0801</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航空航天类（</w:t>
            </w:r>
            <w:r>
              <w:rPr>
                <w:rFonts w:ascii="Times New Roman" w:eastAsia="仿宋_GB2312" w:hAnsi="Times New Roman" w:cs="Times New Roman"/>
                <w:sz w:val="24"/>
                <w:szCs w:val="24"/>
                <w:lang/>
              </w:rPr>
              <w:t>0820</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兵器类（</w:t>
            </w:r>
            <w:r>
              <w:rPr>
                <w:rFonts w:ascii="Times New Roman" w:eastAsia="仿宋_GB2312" w:hAnsi="Times New Roman" w:cs="Times New Roman"/>
                <w:sz w:val="24"/>
                <w:szCs w:val="24"/>
                <w:lang/>
              </w:rPr>
              <w:t>0821</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环境科学与工程（</w:t>
            </w:r>
            <w:r>
              <w:rPr>
                <w:rFonts w:ascii="Times New Roman" w:eastAsia="仿宋_GB2312" w:hAnsi="Times New Roman" w:cs="Times New Roman"/>
                <w:sz w:val="24"/>
                <w:szCs w:val="24"/>
                <w:lang/>
              </w:rPr>
              <w:t>0825</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计算机类</w:t>
            </w:r>
            <w:r>
              <w:rPr>
                <w:rFonts w:ascii="Times New Roman" w:eastAsia="仿宋_GB2312" w:hAnsi="Times New Roman" w:cs="Times New Roman" w:hint="eastAsia"/>
                <w:sz w:val="24"/>
                <w:szCs w:val="24"/>
                <w:lang/>
              </w:rPr>
              <w:t>（</w:t>
            </w:r>
            <w:r>
              <w:rPr>
                <w:rFonts w:ascii="Times New Roman" w:eastAsia="仿宋_GB2312" w:hAnsi="Times New Roman" w:cs="Times New Roman"/>
                <w:sz w:val="24"/>
                <w:szCs w:val="24"/>
                <w:lang/>
              </w:rPr>
              <w:t>0809</w:t>
            </w:r>
            <w:r>
              <w:rPr>
                <w:rFonts w:ascii="Times New Roman" w:eastAsia="仿宋_GB2312" w:hAnsi="Times New Roman" w:cs="Times New Roman" w:hint="eastAsia"/>
                <w:sz w:val="24"/>
                <w:szCs w:val="24"/>
                <w:lang/>
              </w:rPr>
              <w:t>）</w:t>
            </w:r>
          </w:p>
          <w:p w:rsidR="007B33D2" w:rsidRDefault="007B33D2" w:rsidP="007B33D2">
            <w:pPr>
              <w:adjustRightInd/>
              <w:snapToGrid/>
              <w:jc w:val="center"/>
              <w:textAlignment w:val="center"/>
              <w:rPr>
                <w:rFonts w:ascii="Times New Roman" w:eastAsia="仿宋_GB2312" w:hAnsi="Times New Roman" w:cs="Times New Roman"/>
                <w:sz w:val="24"/>
                <w:szCs w:val="24"/>
                <w:lang/>
              </w:rPr>
            </w:pPr>
            <w:r>
              <w:rPr>
                <w:rFonts w:ascii="Times New Roman" w:eastAsia="仿宋_GB2312" w:hAnsi="Times New Roman" w:cs="Times New Roman"/>
                <w:sz w:val="24"/>
                <w:szCs w:val="24"/>
                <w:lang/>
              </w:rPr>
              <w:t>研究生</w:t>
            </w:r>
            <w:r>
              <w:rPr>
                <w:rFonts w:ascii="Times New Roman" w:eastAsia="仿宋_GB2312" w:hAnsi="Times New Roman" w:cs="Times New Roman" w:hint="eastAsia"/>
                <w:sz w:val="24"/>
                <w:szCs w:val="24"/>
                <w:lang/>
              </w:rPr>
              <w:t>：</w:t>
            </w:r>
          </w:p>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交叉学科（</w:t>
            </w:r>
            <w:r>
              <w:rPr>
                <w:rFonts w:ascii="Times New Roman" w:eastAsia="仿宋_GB2312" w:hAnsi="Times New Roman" w:cs="Times New Roman"/>
                <w:sz w:val="24"/>
                <w:szCs w:val="24"/>
                <w:lang/>
              </w:rPr>
              <w:t>14</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计算机科学与技术（</w:t>
            </w:r>
            <w:r>
              <w:rPr>
                <w:rFonts w:ascii="Times New Roman" w:eastAsia="仿宋_GB2312" w:hAnsi="Times New Roman" w:cs="Times New Roman"/>
                <w:sz w:val="24"/>
                <w:szCs w:val="24"/>
                <w:lang/>
              </w:rPr>
              <w:t>0812</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软件工程（</w:t>
            </w:r>
            <w:r>
              <w:rPr>
                <w:rFonts w:ascii="Times New Roman" w:eastAsia="仿宋_GB2312" w:hAnsi="Times New Roman" w:cs="Times New Roman"/>
                <w:sz w:val="24"/>
                <w:szCs w:val="24"/>
                <w:lang/>
              </w:rPr>
              <w:t>0835</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lastRenderedPageBreak/>
              <w:t>网络空间安全（</w:t>
            </w:r>
            <w:r>
              <w:rPr>
                <w:rFonts w:ascii="Times New Roman" w:eastAsia="仿宋_GB2312" w:hAnsi="Times New Roman" w:cs="Times New Roman"/>
                <w:sz w:val="24"/>
                <w:szCs w:val="24"/>
                <w:lang/>
              </w:rPr>
              <w:t>0839</w:t>
            </w:r>
            <w:r>
              <w:rPr>
                <w:rFonts w:ascii="Times New Roman" w:eastAsia="仿宋_GB2312" w:hAnsi="Times New Roman" w:cs="Times New Roman"/>
                <w:sz w:val="24"/>
                <w:szCs w:val="24"/>
                <w:lang/>
              </w:rPr>
              <w:t>）</w:t>
            </w:r>
          </w:p>
        </w:tc>
        <w:tc>
          <w:tcPr>
            <w:tcW w:w="137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rPr>
                <w:rFonts w:ascii="Times New Roman" w:eastAsia="仿宋_GB2312" w:hAnsi="Times New Roman" w:cs="Times New Roman"/>
                <w:kern w:val="2"/>
                <w:sz w:val="24"/>
                <w:szCs w:val="24"/>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textAlignment w:val="center"/>
              <w:rPr>
                <w:rFonts w:ascii="Times New Roman" w:eastAsia="仿宋_GB2312" w:hAnsi="Times New Roman" w:cs="Times New Roman"/>
                <w:sz w:val="24"/>
                <w:szCs w:val="24"/>
                <w:lang/>
              </w:rPr>
            </w:pPr>
            <w:r>
              <w:rPr>
                <w:rFonts w:ascii="Times New Roman" w:eastAsia="仿宋_GB2312" w:hAnsi="Times New Roman" w:cs="Times New Roman" w:hint="eastAsia"/>
                <w:sz w:val="24"/>
                <w:szCs w:val="24"/>
                <w:lang/>
              </w:rPr>
              <w:t>1.</w:t>
            </w:r>
            <w:r>
              <w:rPr>
                <w:rFonts w:ascii="Times New Roman" w:eastAsia="仿宋_GB2312" w:hAnsi="Times New Roman" w:cs="Times New Roman"/>
                <w:sz w:val="24"/>
                <w:szCs w:val="24"/>
                <w:lang/>
              </w:rPr>
              <w:t>具有相应教师资格证；</w:t>
            </w:r>
          </w:p>
          <w:p w:rsidR="007B33D2" w:rsidRDefault="007B33D2" w:rsidP="007B33D2">
            <w:pPr>
              <w:adjustRightInd/>
              <w:snapToGrid/>
              <w:textAlignment w:val="center"/>
              <w:rPr>
                <w:rFonts w:ascii="Times New Roman" w:eastAsia="仿宋_GB2312" w:hAnsi="Times New Roman" w:cs="Times New Roman"/>
                <w:kern w:val="2"/>
                <w:sz w:val="24"/>
                <w:szCs w:val="24"/>
              </w:rPr>
            </w:pPr>
            <w:r>
              <w:rPr>
                <w:rFonts w:ascii="Times New Roman" w:eastAsia="仿宋_GB2312" w:hAnsi="Times New Roman" w:cs="Times New Roman" w:hint="eastAsia"/>
                <w:sz w:val="24"/>
                <w:szCs w:val="24"/>
                <w:lang/>
              </w:rPr>
              <w:t>2.</w:t>
            </w:r>
            <w:r>
              <w:rPr>
                <w:rFonts w:ascii="Times New Roman" w:eastAsia="仿宋_GB2312" w:hAnsi="Times New Roman" w:cs="Times New Roman"/>
                <w:sz w:val="24"/>
                <w:szCs w:val="24"/>
                <w:lang/>
              </w:rPr>
              <w:t>最低服务期</w:t>
            </w:r>
            <w:r>
              <w:rPr>
                <w:rFonts w:ascii="Times New Roman" w:eastAsia="仿宋_GB2312" w:hAnsi="Times New Roman" w:cs="Times New Roman"/>
                <w:sz w:val="24"/>
                <w:szCs w:val="24"/>
                <w:lang/>
              </w:rPr>
              <w:t>3</w:t>
            </w:r>
            <w:r>
              <w:rPr>
                <w:rFonts w:ascii="Times New Roman" w:eastAsia="仿宋_GB2312" w:hAnsi="Times New Roman" w:cs="Times New Roman"/>
                <w:sz w:val="24"/>
                <w:szCs w:val="24"/>
                <w:lang/>
              </w:rPr>
              <w:t>年（含试用期）。</w:t>
            </w:r>
          </w:p>
        </w:tc>
      </w:tr>
      <w:tr w:rsidR="007B33D2" w:rsidTr="000B0907">
        <w:trPr>
          <w:trHeight w:val="3010"/>
          <w:jc w:val="center"/>
        </w:trPr>
        <w:tc>
          <w:tcPr>
            <w:tcW w:w="1940"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Style w:val="font91"/>
                <w:rFonts w:ascii="Times New Roman" w:eastAsia="仿宋_GB2312" w:hAnsi="Times New Roman" w:cs="Times New Roman" w:hint="default"/>
                <w:sz w:val="24"/>
                <w:szCs w:val="24"/>
                <w:lang/>
              </w:rPr>
              <w:lastRenderedPageBreak/>
              <w:t>漯河市第二实验小学</w:t>
            </w:r>
          </w:p>
        </w:tc>
        <w:tc>
          <w:tcPr>
            <w:tcW w:w="72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1</w:t>
            </w:r>
          </w:p>
        </w:tc>
        <w:tc>
          <w:tcPr>
            <w:tcW w:w="2381"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textAlignment w:val="center"/>
              <w:rPr>
                <w:rFonts w:ascii="Times New Roman" w:eastAsia="仿宋_GB2312" w:hAnsi="Times New Roman" w:cs="Times New Roman"/>
                <w:kern w:val="2"/>
                <w:sz w:val="24"/>
                <w:szCs w:val="24"/>
              </w:rPr>
            </w:pPr>
            <w:r>
              <w:rPr>
                <w:rFonts w:ascii="Times New Roman" w:eastAsia="仿宋_GB2312" w:hAnsi="Times New Roman" w:cs="Times New Roman" w:hint="eastAsia"/>
                <w:sz w:val="24"/>
                <w:szCs w:val="24"/>
                <w:lang/>
              </w:rPr>
              <w:t>硕士研究生为</w:t>
            </w:r>
            <w:r>
              <w:rPr>
                <w:rFonts w:ascii="Times New Roman" w:eastAsia="仿宋_GB2312" w:hAnsi="Times New Roman" w:cs="Times New Roman" w:hint="eastAsia"/>
                <w:sz w:val="24"/>
                <w:szCs w:val="24"/>
                <w:lang/>
              </w:rPr>
              <w:t>1990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日及以后出生，博士研究生和副高级职称可放宽至</w:t>
            </w:r>
            <w:r>
              <w:rPr>
                <w:rFonts w:ascii="Times New Roman" w:eastAsia="仿宋_GB2312" w:hAnsi="Times New Roman" w:cs="Times New Roman" w:hint="eastAsia"/>
                <w:sz w:val="24"/>
                <w:szCs w:val="24"/>
                <w:lang/>
              </w:rPr>
              <w:t>1980</w:t>
            </w:r>
            <w:r>
              <w:rPr>
                <w:rFonts w:ascii="Times New Roman" w:eastAsia="仿宋_GB2312" w:hAnsi="Times New Roman" w:cs="Times New Roman" w:hint="eastAsia"/>
                <w:sz w:val="24"/>
                <w:szCs w:val="24"/>
                <w:lang/>
              </w:rPr>
              <w:t>年</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月</w:t>
            </w:r>
            <w:r>
              <w:rPr>
                <w:rFonts w:ascii="Times New Roman" w:eastAsia="仿宋_GB2312" w:hAnsi="Times New Roman" w:cs="Times New Roman" w:hint="eastAsia"/>
                <w:sz w:val="24"/>
                <w:szCs w:val="24"/>
                <w:lang/>
              </w:rPr>
              <w:t>1</w:t>
            </w:r>
            <w:r>
              <w:rPr>
                <w:rFonts w:ascii="Times New Roman" w:eastAsia="仿宋_GB2312" w:hAnsi="Times New Roman" w:cs="Times New Roman" w:hint="eastAsia"/>
                <w:sz w:val="24"/>
                <w:szCs w:val="24"/>
                <w:lang/>
              </w:rPr>
              <w:t>日及以后出生。</w:t>
            </w:r>
          </w:p>
        </w:tc>
        <w:tc>
          <w:tcPr>
            <w:tcW w:w="1436"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硕士研究生及以上学历学位</w:t>
            </w:r>
          </w:p>
        </w:tc>
        <w:tc>
          <w:tcPr>
            <w:tcW w:w="3699"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课程与教学论（数学）（</w:t>
            </w:r>
            <w:r>
              <w:rPr>
                <w:rFonts w:ascii="Times New Roman" w:eastAsia="仿宋_GB2312" w:hAnsi="Times New Roman" w:cs="Times New Roman"/>
                <w:sz w:val="24"/>
                <w:szCs w:val="24"/>
                <w:lang/>
              </w:rPr>
              <w:t>040102</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学科教学（数学）（</w:t>
            </w:r>
            <w:r>
              <w:rPr>
                <w:rFonts w:ascii="Times New Roman" w:eastAsia="仿宋_GB2312" w:hAnsi="Times New Roman" w:cs="Times New Roman"/>
                <w:sz w:val="24"/>
                <w:szCs w:val="24"/>
                <w:lang/>
              </w:rPr>
              <w:t>045104</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小学教育（</w:t>
            </w:r>
            <w:r>
              <w:rPr>
                <w:rFonts w:ascii="Times New Roman" w:eastAsia="仿宋_GB2312" w:hAnsi="Times New Roman" w:cs="Times New Roman"/>
                <w:sz w:val="24"/>
                <w:szCs w:val="24"/>
                <w:lang/>
              </w:rPr>
              <w:t>045115</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基础数学（</w:t>
            </w:r>
            <w:r>
              <w:rPr>
                <w:rFonts w:ascii="Times New Roman" w:eastAsia="仿宋_GB2312" w:hAnsi="Times New Roman" w:cs="Times New Roman"/>
                <w:sz w:val="24"/>
                <w:szCs w:val="24"/>
                <w:lang/>
              </w:rPr>
              <w:t>070101</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计算数学（</w:t>
            </w:r>
            <w:r>
              <w:rPr>
                <w:rFonts w:ascii="Times New Roman" w:eastAsia="仿宋_GB2312" w:hAnsi="Times New Roman" w:cs="Times New Roman"/>
                <w:sz w:val="24"/>
                <w:szCs w:val="24"/>
                <w:lang/>
              </w:rPr>
              <w:t>070102</w:t>
            </w:r>
            <w:r>
              <w:rPr>
                <w:rFonts w:ascii="Times New Roman" w:eastAsia="仿宋_GB2312" w:hAnsi="Times New Roman" w:cs="Times New Roman"/>
                <w:sz w:val="24"/>
                <w:szCs w:val="24"/>
                <w:lang/>
              </w:rPr>
              <w:t>）</w:t>
            </w:r>
            <w:r>
              <w:rPr>
                <w:rFonts w:ascii="Times New Roman" w:eastAsia="仿宋_GB2312" w:hAnsi="Times New Roman" w:cs="Times New Roman"/>
                <w:sz w:val="24"/>
                <w:szCs w:val="24"/>
                <w:lang/>
              </w:rPr>
              <w:br/>
            </w:r>
            <w:r>
              <w:rPr>
                <w:rFonts w:ascii="Times New Roman" w:eastAsia="仿宋_GB2312" w:hAnsi="Times New Roman" w:cs="Times New Roman"/>
                <w:sz w:val="24"/>
                <w:szCs w:val="24"/>
                <w:lang/>
              </w:rPr>
              <w:t>应用数学（</w:t>
            </w:r>
            <w:r>
              <w:rPr>
                <w:rFonts w:ascii="Times New Roman" w:eastAsia="仿宋_GB2312" w:hAnsi="Times New Roman" w:cs="Times New Roman"/>
                <w:sz w:val="24"/>
                <w:szCs w:val="24"/>
                <w:lang/>
              </w:rPr>
              <w:t>070104</w:t>
            </w:r>
            <w:r>
              <w:rPr>
                <w:rFonts w:ascii="Times New Roman" w:eastAsia="仿宋_GB2312" w:hAnsi="Times New Roman" w:cs="Times New Roman"/>
                <w:sz w:val="24"/>
                <w:szCs w:val="24"/>
                <w:lang/>
              </w:rPr>
              <w:t>）</w:t>
            </w:r>
          </w:p>
        </w:tc>
        <w:tc>
          <w:tcPr>
            <w:tcW w:w="137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center"/>
              <w:rPr>
                <w:rFonts w:ascii="Times New Roman" w:eastAsia="仿宋_GB2312" w:hAnsi="Times New Roman" w:cs="Times New Roman"/>
                <w:kern w:val="2"/>
                <w:sz w:val="24"/>
                <w:szCs w:val="24"/>
              </w:rPr>
            </w:pPr>
          </w:p>
        </w:tc>
        <w:tc>
          <w:tcPr>
            <w:tcW w:w="2423" w:type="dxa"/>
            <w:tcBorders>
              <w:top w:val="single" w:sz="4" w:space="0" w:color="000000"/>
              <w:left w:val="single" w:sz="4" w:space="0" w:color="000000"/>
              <w:bottom w:val="single" w:sz="4" w:space="0" w:color="000000"/>
              <w:right w:val="single" w:sz="4" w:space="0" w:color="000000"/>
            </w:tcBorders>
            <w:vAlign w:val="center"/>
          </w:tcPr>
          <w:p w:rsidR="007B33D2" w:rsidRDefault="007B33D2" w:rsidP="007B33D2">
            <w:pPr>
              <w:adjustRightInd/>
              <w:snapToGrid/>
              <w:jc w:val="both"/>
              <w:textAlignment w:val="center"/>
              <w:rPr>
                <w:rFonts w:ascii="Times New Roman" w:eastAsia="仿宋_GB2312" w:hAnsi="Times New Roman" w:cs="Times New Roman"/>
                <w:sz w:val="24"/>
                <w:szCs w:val="24"/>
                <w:lang/>
              </w:rPr>
            </w:pPr>
            <w:r>
              <w:rPr>
                <w:rFonts w:ascii="Times New Roman" w:eastAsia="仿宋_GB2312" w:hAnsi="Times New Roman" w:cs="Times New Roman" w:hint="eastAsia"/>
                <w:sz w:val="24"/>
                <w:szCs w:val="24"/>
                <w:lang/>
              </w:rPr>
              <w:t>1.</w:t>
            </w:r>
            <w:r>
              <w:rPr>
                <w:rFonts w:ascii="Times New Roman" w:eastAsia="仿宋_GB2312" w:hAnsi="Times New Roman" w:cs="Times New Roman"/>
                <w:sz w:val="24"/>
                <w:szCs w:val="24"/>
                <w:lang/>
              </w:rPr>
              <w:t>具有相应教师资格证；</w:t>
            </w:r>
          </w:p>
          <w:p w:rsidR="007B33D2" w:rsidRDefault="007B33D2" w:rsidP="007B33D2">
            <w:pPr>
              <w:adjustRightInd/>
              <w:snapToGrid/>
              <w:jc w:val="both"/>
              <w:textAlignment w:val="center"/>
              <w:rPr>
                <w:rFonts w:ascii="Times New Roman" w:eastAsia="仿宋_GB2312" w:hAnsi="Times New Roman" w:cs="Times New Roman"/>
                <w:kern w:val="2"/>
                <w:sz w:val="24"/>
                <w:szCs w:val="24"/>
              </w:rPr>
            </w:pPr>
            <w:r>
              <w:rPr>
                <w:rFonts w:ascii="Times New Roman" w:eastAsia="仿宋_GB2312" w:hAnsi="Times New Roman" w:cs="Times New Roman"/>
                <w:sz w:val="24"/>
                <w:szCs w:val="24"/>
                <w:lang/>
              </w:rPr>
              <w:t>2.</w:t>
            </w:r>
            <w:r>
              <w:rPr>
                <w:rFonts w:ascii="Times New Roman" w:eastAsia="仿宋_GB2312" w:hAnsi="Times New Roman" w:cs="Times New Roman"/>
                <w:sz w:val="24"/>
                <w:szCs w:val="24"/>
                <w:lang/>
              </w:rPr>
              <w:t>最低服务期</w:t>
            </w:r>
            <w:r>
              <w:rPr>
                <w:rFonts w:ascii="Times New Roman" w:eastAsia="仿宋_GB2312" w:hAnsi="Times New Roman" w:cs="Times New Roman"/>
                <w:sz w:val="24"/>
                <w:szCs w:val="24"/>
                <w:lang/>
              </w:rPr>
              <w:t>3</w:t>
            </w:r>
            <w:r>
              <w:rPr>
                <w:rFonts w:ascii="Times New Roman" w:eastAsia="仿宋_GB2312" w:hAnsi="Times New Roman" w:cs="Times New Roman"/>
                <w:sz w:val="24"/>
                <w:szCs w:val="24"/>
                <w:lang/>
              </w:rPr>
              <w:t>年（含试用期）。</w:t>
            </w:r>
          </w:p>
        </w:tc>
      </w:tr>
    </w:tbl>
    <w:p w:rsidR="007B33D2" w:rsidRDefault="007B33D2" w:rsidP="007B33D2">
      <w:pPr>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备注：学科参照国家教育行政部门制定的学科专业目录。博士生、留学归国等应聘人员所学学科专业与资格条件要求的学科专业相近但不在选定参考目录的，结合所学课程、研究方向等进行审查。</w:t>
      </w:r>
    </w:p>
    <w:p w:rsidR="007B33D2" w:rsidRDefault="007B33D2" w:rsidP="007B33D2">
      <w:pPr>
        <w:spacing w:line="600" w:lineRule="exact"/>
        <w:ind w:firstLineChars="100" w:firstLine="240"/>
        <w:rPr>
          <w:rFonts w:ascii="Times New Roman" w:eastAsia="仿宋_GB2312" w:hAnsi="Times New Roman" w:cs="Times New Roman"/>
          <w:sz w:val="24"/>
          <w:szCs w:val="24"/>
        </w:rPr>
      </w:pPr>
    </w:p>
    <w:p w:rsidR="007B33D2" w:rsidRDefault="007B33D2" w:rsidP="007B33D2">
      <w:pPr>
        <w:adjustRightInd/>
        <w:snapToGrid/>
        <w:spacing w:line="580" w:lineRule="exact"/>
        <w:ind w:firstLineChars="1600" w:firstLine="5120"/>
        <w:rPr>
          <w:rFonts w:ascii="仿宋" w:eastAsia="仿宋" w:hAnsi="仿宋" w:cs="仿宋" w:hint="eastAsia"/>
          <w:sz w:val="32"/>
          <w:szCs w:val="32"/>
          <w:lang/>
        </w:rPr>
      </w:pPr>
      <w:r>
        <w:rPr>
          <w:rFonts w:ascii="仿宋" w:eastAsia="仿宋" w:hAnsi="仿宋" w:cs="仿宋" w:hint="eastAsia"/>
          <w:sz w:val="32"/>
          <w:szCs w:val="32"/>
          <w:lang/>
        </w:rPr>
        <w:lastRenderedPageBreak/>
        <w:br/>
      </w:r>
    </w:p>
    <w:p w:rsidR="004358AB" w:rsidRDefault="004358AB" w:rsidP="00D31D50">
      <w:pPr>
        <w:spacing w:line="220" w:lineRule="atLeast"/>
      </w:pPr>
    </w:p>
    <w:sectPr w:rsidR="004358AB" w:rsidSect="007B33D2">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6B4" w:rsidRDefault="00B806B4" w:rsidP="007B33D2">
      <w:pPr>
        <w:spacing w:after="0"/>
      </w:pPr>
      <w:r>
        <w:separator/>
      </w:r>
    </w:p>
  </w:endnote>
  <w:endnote w:type="continuationSeparator" w:id="0">
    <w:p w:rsidR="00B806B4" w:rsidRDefault="00B806B4" w:rsidP="007B33D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中宋">
    <w:altName w:val="hakuyoxingshu7000"/>
    <w:charset w:val="86"/>
    <w:family w:val="auto"/>
    <w:pitch w:val="default"/>
    <w:sig w:usb0="00000000" w:usb1="080F0000" w:usb2="00000000" w:usb3="00000000" w:csb0="0004009F" w:csb1="DFD7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6B4" w:rsidRDefault="00B806B4" w:rsidP="007B33D2">
      <w:pPr>
        <w:spacing w:after="0"/>
      </w:pPr>
      <w:r>
        <w:separator/>
      </w:r>
    </w:p>
  </w:footnote>
  <w:footnote w:type="continuationSeparator" w:id="0">
    <w:p w:rsidR="00B806B4" w:rsidRDefault="00B806B4" w:rsidP="007B33D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020A4"/>
    <w:rsid w:val="00323B43"/>
    <w:rsid w:val="003D37D8"/>
    <w:rsid w:val="00426133"/>
    <w:rsid w:val="004358AB"/>
    <w:rsid w:val="007B33D2"/>
    <w:rsid w:val="008B7726"/>
    <w:rsid w:val="00B806B4"/>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33D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B33D2"/>
    <w:rPr>
      <w:rFonts w:ascii="Tahoma" w:hAnsi="Tahoma"/>
      <w:sz w:val="18"/>
      <w:szCs w:val="18"/>
    </w:rPr>
  </w:style>
  <w:style w:type="paragraph" w:styleId="a4">
    <w:name w:val="footer"/>
    <w:basedOn w:val="a"/>
    <w:link w:val="Char0"/>
    <w:uiPriority w:val="99"/>
    <w:semiHidden/>
    <w:unhideWhenUsed/>
    <w:rsid w:val="007B33D2"/>
    <w:pPr>
      <w:tabs>
        <w:tab w:val="center" w:pos="4153"/>
        <w:tab w:val="right" w:pos="8306"/>
      </w:tabs>
    </w:pPr>
    <w:rPr>
      <w:sz w:val="18"/>
      <w:szCs w:val="18"/>
    </w:rPr>
  </w:style>
  <w:style w:type="character" w:customStyle="1" w:styleId="Char0">
    <w:name w:val="页脚 Char"/>
    <w:basedOn w:val="a0"/>
    <w:link w:val="a4"/>
    <w:uiPriority w:val="99"/>
    <w:semiHidden/>
    <w:rsid w:val="007B33D2"/>
    <w:rPr>
      <w:rFonts w:ascii="Tahoma" w:hAnsi="Tahoma"/>
      <w:sz w:val="18"/>
      <w:szCs w:val="18"/>
    </w:rPr>
  </w:style>
  <w:style w:type="character" w:customStyle="1" w:styleId="font71">
    <w:name w:val="font71"/>
    <w:basedOn w:val="a0"/>
    <w:qFormat/>
    <w:rsid w:val="007B33D2"/>
    <w:rPr>
      <w:rFonts w:ascii="华文中宋" w:eastAsia="华文中宋" w:hAnsi="华文中宋" w:cs="华文中宋"/>
      <w:color w:val="0070C0"/>
      <w:sz w:val="21"/>
      <w:szCs w:val="21"/>
      <w:u w:val="none"/>
    </w:rPr>
  </w:style>
  <w:style w:type="character" w:customStyle="1" w:styleId="font91">
    <w:name w:val="font91"/>
    <w:basedOn w:val="a0"/>
    <w:qFormat/>
    <w:rsid w:val="007B33D2"/>
    <w:rPr>
      <w:rFonts w:ascii="宋体" w:eastAsia="宋体" w:hAnsi="宋体" w:cs="宋体" w:hint="eastAsia"/>
      <w:color w:val="000000"/>
      <w:sz w:val="32"/>
      <w:szCs w:val="32"/>
      <w:u w:val="none"/>
    </w:rPr>
  </w:style>
  <w:style w:type="character" w:customStyle="1" w:styleId="font101">
    <w:name w:val="font101"/>
    <w:basedOn w:val="a0"/>
    <w:qFormat/>
    <w:rsid w:val="007B33D2"/>
    <w:rPr>
      <w:rFonts w:ascii="Arial" w:hAnsi="Arial" w:cs="Arial"/>
      <w:color w:val="000000"/>
      <w:sz w:val="18"/>
      <w:szCs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2025-12-29T14:16:00Z</dcterms:modified>
</cp:coreProperties>
</file>