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Times New Roman" w:hAnsi="Times New Roman" w:eastAsia="楷体_GB2312" w:cs="Times New Roman"/>
          <w:sz w:val="36"/>
          <w:szCs w:val="36"/>
          <w:lang w:val="en-US" w:eastAsia="zh"/>
        </w:rPr>
      </w:pPr>
      <w:r>
        <w:rPr>
          <w:rFonts w:hint="default" w:ascii="Times New Roman" w:hAnsi="Times New Roman" w:eastAsia="楷体_GB2312" w:cs="Times New Roman"/>
          <w:sz w:val="36"/>
          <w:szCs w:val="36"/>
        </w:rPr>
        <w:t>附件</w:t>
      </w:r>
      <w:r>
        <w:rPr>
          <w:rFonts w:hint="eastAsia" w:ascii="Times New Roman" w:hAnsi="Times New Roman" w:eastAsia="楷体_GB2312" w:cs="Times New Roman"/>
          <w:sz w:val="36"/>
          <w:szCs w:val="36"/>
          <w:lang w:val="en-US" w:eastAsia="zh"/>
        </w:rPr>
        <w:t>2</w:t>
      </w:r>
    </w:p>
    <w:p>
      <w:pPr>
        <w:keepNext w:val="0"/>
        <w:keepLines w:val="0"/>
        <w:pageBreakBefore w:val="0"/>
        <w:wordWrap/>
        <w:bidi w:val="0"/>
        <w:spacing w:before="91" w:line="640" w:lineRule="exact"/>
        <w:ind w:left="11"/>
        <w:rPr>
          <w:rFonts w:hint="default" w:ascii="Times New Roman" w:hAnsi="Times New Roman" w:eastAsia="方正仿宋_GBK" w:cs="Times New Roman"/>
          <w:b/>
          <w:bCs/>
          <w:spacing w:val="-9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ordWrap/>
        <w:bidi w:val="0"/>
        <w:spacing w:before="91" w:line="640" w:lineRule="exact"/>
        <w:ind w:left="11"/>
        <w:jc w:val="center"/>
        <w:rPr>
          <w:rFonts w:hint="default" w:ascii="Times New Roman" w:hAnsi="Times New Roman" w:eastAsia="方正小标宋_GBK" w:cs="Times New Roman"/>
          <w:b w:val="0"/>
          <w:bCs w:val="0"/>
          <w:spacing w:val="-5"/>
          <w:sz w:val="48"/>
          <w:szCs w:val="48"/>
          <w:lang w:val="en-US"/>
        </w:rPr>
      </w:pPr>
      <w:r>
        <w:rPr>
          <w:rFonts w:hint="default" w:ascii="Times New Roman" w:hAnsi="Times New Roman" w:eastAsia="方正小标宋简体" w:cs="Times New Roman"/>
          <w:sz w:val="48"/>
          <w:szCs w:val="48"/>
        </w:rPr>
        <w:t>湖南省202</w:t>
      </w:r>
      <w:r>
        <w:rPr>
          <w:rFonts w:hint="default" w:ascii="Times New Roman" w:hAnsi="Times New Roman" w:eastAsia="方正小标宋简体" w:cs="Times New Roman"/>
          <w:sz w:val="48"/>
          <w:szCs w:val="48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sz w:val="48"/>
          <w:szCs w:val="48"/>
        </w:rPr>
        <w:t>年</w:t>
      </w:r>
      <w:r>
        <w:rPr>
          <w:rFonts w:hint="default" w:ascii="Times New Roman" w:hAnsi="Times New Roman" w:eastAsia="方正小标宋简体" w:cs="Times New Roman"/>
          <w:sz w:val="48"/>
          <w:szCs w:val="48"/>
          <w:lang w:eastAsia="zh-CN"/>
        </w:rPr>
        <w:t>定向</w:t>
      </w:r>
      <w:r>
        <w:rPr>
          <w:rFonts w:hint="default" w:ascii="Times New Roman" w:hAnsi="Times New Roman" w:eastAsia="方正小标宋简体" w:cs="Times New Roman"/>
          <w:sz w:val="48"/>
          <w:szCs w:val="48"/>
        </w:rPr>
        <w:t>选调高校</w:t>
      </w:r>
      <w:r>
        <w:rPr>
          <w:rFonts w:hint="default" w:ascii="Times New Roman" w:hAnsi="Times New Roman" w:eastAsia="方正小标宋简体" w:cs="Times New Roman"/>
          <w:sz w:val="48"/>
          <w:szCs w:val="48"/>
          <w:lang w:eastAsia="zh-CN"/>
        </w:rPr>
        <w:t>范围</w:t>
      </w:r>
      <w:r>
        <w:rPr>
          <w:rFonts w:hint="eastAsia" w:ascii="Times New Roman" w:hAnsi="Times New Roman" w:eastAsia="方正小标宋简体" w:cs="Times New Roman"/>
          <w:sz w:val="48"/>
          <w:szCs w:val="48"/>
          <w:lang w:val="en-US" w:eastAsia="zh-CN"/>
        </w:rPr>
        <w:t>二</w:t>
      </w:r>
    </w:p>
    <w:p>
      <w:pPr>
        <w:keepNext w:val="0"/>
        <w:keepLines w:val="0"/>
        <w:pageBreakBefore w:val="0"/>
        <w:wordWrap/>
        <w:bidi w:val="0"/>
        <w:spacing w:before="91" w:line="640" w:lineRule="exact"/>
        <w:ind w:left="11"/>
        <w:jc w:val="center"/>
        <w:rPr>
          <w:rFonts w:hint="default" w:ascii="Times New Roman" w:hAnsi="Times New Roman" w:eastAsia="楷体" w:cs="Times New Roman"/>
          <w:spacing w:val="8"/>
          <w:sz w:val="36"/>
          <w:szCs w:val="36"/>
        </w:rPr>
      </w:pPr>
      <w:r>
        <w:rPr>
          <w:rFonts w:hint="default" w:ascii="Times New Roman" w:hAnsi="Times New Roman" w:eastAsia="楷体" w:cs="Times New Roman"/>
          <w:spacing w:val="8"/>
          <w:sz w:val="36"/>
          <w:szCs w:val="36"/>
        </w:rPr>
        <w:t>（</w:t>
      </w:r>
      <w:r>
        <w:rPr>
          <w:rFonts w:hint="default" w:ascii="Times New Roman" w:hAnsi="Times New Roman" w:eastAsia="楷体" w:cs="Times New Roman"/>
          <w:spacing w:val="8"/>
          <w:sz w:val="36"/>
          <w:szCs w:val="36"/>
          <w:lang w:eastAsia="zh-CN"/>
        </w:rPr>
        <w:t>共</w:t>
      </w:r>
      <w:r>
        <w:rPr>
          <w:rFonts w:hint="default" w:ascii="Times New Roman" w:hAnsi="Times New Roman" w:eastAsia="楷体" w:cs="Times New Roman"/>
          <w:spacing w:val="8"/>
          <w:sz w:val="36"/>
          <w:szCs w:val="36"/>
          <w:lang w:val="en-US" w:eastAsia="zh-CN"/>
        </w:rPr>
        <w:t>147所</w:t>
      </w:r>
      <w:r>
        <w:rPr>
          <w:rFonts w:hint="default" w:ascii="Times New Roman" w:hAnsi="Times New Roman" w:eastAsia="楷体" w:cs="Times New Roman"/>
          <w:spacing w:val="8"/>
          <w:sz w:val="36"/>
          <w:szCs w:val="36"/>
        </w:rPr>
        <w:t>）</w:t>
      </w:r>
    </w:p>
    <w:p>
      <w:pPr>
        <w:keepNext w:val="0"/>
        <w:keepLines w:val="0"/>
        <w:pageBreakBefore w:val="0"/>
        <w:wordWrap/>
        <w:bidi w:val="0"/>
        <w:spacing w:before="91" w:line="640" w:lineRule="exact"/>
        <w:ind w:left="11"/>
        <w:rPr>
          <w:rFonts w:hint="default" w:ascii="Times New Roman" w:hAnsi="Times New Roman" w:eastAsia="KaiTi" w:cs="Times New Roman"/>
          <w:spacing w:val="8"/>
          <w:sz w:val="28"/>
          <w:szCs w:val="28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left="11" w:firstLine="736" w:firstLineChars="200"/>
        <w:textAlignment w:val="baseline"/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北京大学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sz w:val="36"/>
          <w:szCs w:val="36"/>
        </w:rPr>
        <w:t>中国人民大学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清华大学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北京交通大学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北京工业大学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北京航空航天大学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</w:rPr>
        <w:t>北京理工大学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北京科技大学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sz w:val="36"/>
          <w:szCs w:val="36"/>
        </w:rPr>
        <w:t>北京化工大学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北京邮电大学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sz w:val="36"/>
          <w:szCs w:val="36"/>
        </w:rPr>
        <w:t>中国农业大学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北京林业大学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北京协和医学院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北京中医药大学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北京师范大学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首都师范大学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北京外国语大学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中国传媒大学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中央财经大学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对外经济贸易大学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外交学院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中国人民公安大学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北京体育大学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中央音乐学院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中国音乐学院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中央美术学院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中央戏剧学院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-3"/>
          <w:position w:val="1"/>
          <w:sz w:val="36"/>
          <w:szCs w:val="36"/>
        </w:rPr>
        <w:t>中央民族大学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中国政法大学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南开大学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</w:rPr>
        <w:t>天津大学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sz w:val="36"/>
          <w:szCs w:val="36"/>
        </w:rPr>
        <w:t>天津工业大学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天津医科大学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position w:val="1"/>
          <w:sz w:val="36"/>
          <w:szCs w:val="36"/>
        </w:rPr>
        <w:t>天津中医药大学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1"/>
          <w:position w:val="1"/>
          <w:sz w:val="36"/>
          <w:szCs w:val="36"/>
        </w:rPr>
        <w:t>华北电力大学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1"/>
          <w:position w:val="1"/>
          <w:sz w:val="36"/>
          <w:szCs w:val="36"/>
        </w:rPr>
        <w:t>河北工业大学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山西大学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太原理工大学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内蒙古大学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辽宁大学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大连理工大学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东北大学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大连海事大学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吉林大学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延边大学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东北师范大学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哈尔滨工业大学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哈尔滨工程大学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东北农业大学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东北林业大学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复旦大学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同济大学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上海交通大学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华东理工大学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东华大学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上海海洋大学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上海中医药大学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华东师范大学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上海外国语大学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上海财经大学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上海体育学院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上海音乐学院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上海大学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南京大学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苏州大学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东南大学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南京航空航天大学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南京理工大学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中国矿业大学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南京邮电大学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河海大学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江南大学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南京林业大学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南京信息工程大学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南京农业大学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南京医科大学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-1"/>
          <w:position w:val="1"/>
          <w:sz w:val="36"/>
          <w:szCs w:val="36"/>
        </w:rPr>
        <w:t>南京中医药大学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-4"/>
          <w:position w:val="1"/>
          <w:sz w:val="36"/>
          <w:szCs w:val="36"/>
        </w:rPr>
        <w:t>中国药科大学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南京师范大学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浙江大学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sz w:val="36"/>
          <w:szCs w:val="36"/>
        </w:rPr>
        <w:t>中国美术学院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安徽大学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sz w:val="36"/>
          <w:szCs w:val="36"/>
        </w:rPr>
        <w:t>中国科学技术大学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合肥工业大学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</w:rPr>
        <w:t>厦门大学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福州大学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南昌大学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山东大学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中国海洋大学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sz w:val="36"/>
          <w:szCs w:val="36"/>
        </w:rPr>
        <w:t>中国石油大学（华东</w:t>
      </w:r>
      <w:r>
        <w:rPr>
          <w:rFonts w:hint="default" w:ascii="Times New Roman" w:hAnsi="Times New Roman" w:eastAsia="方正仿宋_GBK" w:cs="Times New Roman"/>
          <w:b w:val="0"/>
          <w:bCs w:val="0"/>
          <w:spacing w:val="-10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郑州大学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河南大学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武汉大学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华中科技大学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中国地质大学（武汉</w:t>
      </w:r>
      <w:r>
        <w:rPr>
          <w:rFonts w:hint="default" w:ascii="Times New Roman" w:hAnsi="Times New Roman" w:eastAsia="方正仿宋_GBK" w:cs="Times New Roman"/>
          <w:b w:val="0"/>
          <w:bCs w:val="0"/>
          <w:spacing w:val="-13"/>
          <w:position w:val="1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武汉理工大学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华中农业大学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华中师范大学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中南财经政法大学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湘潭大学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湖南大学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sz w:val="36"/>
          <w:szCs w:val="36"/>
        </w:rPr>
        <w:t>中南大学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湖南师范大学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sz w:val="36"/>
          <w:szCs w:val="36"/>
        </w:rPr>
        <w:t>中山大学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暨南大学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华南理工大学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华南农业大学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广州医科大学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1"/>
          <w:position w:val="1"/>
          <w:sz w:val="36"/>
          <w:szCs w:val="36"/>
        </w:rPr>
        <w:t>广州中医药大学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华南师范大学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海南大学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广西大学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四川大学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重庆大学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西南交通大学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电子科技大学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西南石油大学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成都理工大学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四川农业大学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position w:val="1"/>
          <w:sz w:val="36"/>
          <w:szCs w:val="36"/>
        </w:rPr>
        <w:t>成都中医药大学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西南大学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西南财经大学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贵州大学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云南大学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西藏大学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西北大学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西安交通大学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西北工业大学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西安电子科技大学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长安大学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西北农林科技大学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position w:val="1"/>
          <w:sz w:val="36"/>
          <w:szCs w:val="36"/>
        </w:rPr>
        <w:t>陕西师范大学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兰州大学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青海大学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宁夏大学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新疆大学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石河子大学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中国矿业大学（北京</w:t>
      </w:r>
      <w:r>
        <w:rPr>
          <w:rFonts w:hint="default" w:ascii="Times New Roman" w:hAnsi="Times New Roman" w:eastAsia="方正仿宋_GBK" w:cs="Times New Roman"/>
          <w:b w:val="0"/>
          <w:bCs w:val="0"/>
          <w:spacing w:val="-15"/>
          <w:position w:val="1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sz w:val="36"/>
          <w:szCs w:val="36"/>
        </w:rPr>
        <w:t>中国石油大学（北京</w:t>
      </w:r>
      <w:r>
        <w:rPr>
          <w:rFonts w:hint="default" w:ascii="Times New Roman" w:hAnsi="Times New Roman" w:eastAsia="方正仿宋_GBK" w:cs="Times New Roman"/>
          <w:b w:val="0"/>
          <w:bCs w:val="0"/>
          <w:spacing w:val="-10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中国地质大学（北京</w:t>
      </w:r>
      <w:r>
        <w:rPr>
          <w:rFonts w:hint="default" w:ascii="Times New Roman" w:hAnsi="Times New Roman" w:eastAsia="方正仿宋_GBK" w:cs="Times New Roman"/>
          <w:b w:val="0"/>
          <w:bCs w:val="0"/>
          <w:spacing w:val="-13"/>
          <w:position w:val="1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宁波大学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南方科技大学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上海科技大学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中国科学院大学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国防科技大学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海军军医大学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空军军医大学</w:t>
      </w:r>
    </w:p>
    <w:sectPr>
      <w:footerReference r:id="rId5" w:type="default"/>
      <w:pgSz w:w="11906" w:h="16839"/>
      <w:pgMar w:top="1701" w:right="1701" w:bottom="1701" w:left="1701" w:header="0" w:footer="113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DBF46A0"/>
    <w:rsid w:val="6F7E2EA7"/>
    <w:rsid w:val="73F35D5C"/>
    <w:rsid w:val="773ED0A1"/>
    <w:rsid w:val="7EDB1545"/>
    <w:rsid w:val="9D7D8B01"/>
    <w:rsid w:val="BD7B41EB"/>
    <w:rsid w:val="DDFF7DEE"/>
    <w:rsid w:val="F3EF0A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28"/>
      <w:szCs w:val="28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62</TotalTime>
  <ScaleCrop>false</ScaleCrop>
  <LinksUpToDate>false</LinksUpToDate>
  <Application>WPS Office_11.8.2.9849_F1E327BC-269C-435d-A152-05C5408002CA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2022-02-15T16:44:00Z</dcterms:created>
  <dc:creator>卢伟</dc:creator>
  <cp:lastModifiedBy>lwj</cp:lastModifiedBy>
  <cp:lastPrinted>2026-09-16T22:58:44Z</cp:lastPrinted>
  <dcterms:modified xsi:type="dcterms:W3CDTF">2026-09-16T23:21:56Z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2026-09-10T16:31:00Z</vt:filetime>
  </property>
  <property fmtid="{D5CDD505-2E9C-101B-9397-08002B2CF9AE}" pid="4" name="KSOProductBuildVer">
    <vt:lpwstr>2052-11.8.2.9849</vt:lpwstr>
  </property>
</Properties>
</file>